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08FB" w14:textId="6CBE531A" w:rsidR="00B261BC" w:rsidRDefault="00B261BC" w:rsidP="00B261BC">
      <w:pPr>
        <w:rPr>
          <w:noProof/>
          <w:color w:val="E97132"/>
          <w:sz w:val="28"/>
          <w:szCs w:val="28"/>
        </w:rPr>
      </w:pPr>
      <w:bookmarkStart w:id="0" w:name="_Hlk193101903"/>
      <w:r w:rsidRPr="00B261BC">
        <w:rPr>
          <w:noProof/>
          <w:color w:val="E97132"/>
          <w:sz w:val="28"/>
          <w:szCs w:val="28"/>
        </w:rPr>
        <w:drawing>
          <wp:anchor distT="0" distB="0" distL="114300" distR="114300" simplePos="0" relativeHeight="251658240" behindDoc="0" locked="0" layoutInCell="1" allowOverlap="1" wp14:anchorId="233CCEF9" wp14:editId="5C86EC81">
            <wp:simplePos x="0" y="0"/>
            <wp:positionH relativeFrom="margin">
              <wp:align>left</wp:align>
            </wp:positionH>
            <wp:positionV relativeFrom="paragraph">
              <wp:posOffset>-888365</wp:posOffset>
            </wp:positionV>
            <wp:extent cx="5412105" cy="1871980"/>
            <wp:effectExtent l="0" t="0" r="0" b="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5"/>
                    <a:stretch>
                      <a:fillRect/>
                    </a:stretch>
                  </pic:blipFill>
                  <pic:spPr>
                    <a:xfrm>
                      <a:off x="0" y="0"/>
                      <a:ext cx="5412105" cy="1871980"/>
                    </a:xfrm>
                    <a:prstGeom prst="rect">
                      <a:avLst/>
                    </a:prstGeom>
                  </pic:spPr>
                </pic:pic>
              </a:graphicData>
            </a:graphic>
            <wp14:sizeRelH relativeFrom="page">
              <wp14:pctWidth>0</wp14:pctWidth>
            </wp14:sizeRelH>
            <wp14:sizeRelV relativeFrom="page">
              <wp14:pctHeight>0</wp14:pctHeight>
            </wp14:sizeRelV>
          </wp:anchor>
        </w:drawing>
      </w:r>
    </w:p>
    <w:p w14:paraId="4DF8E034" w14:textId="77777777" w:rsidR="00B261BC" w:rsidRDefault="00B261BC" w:rsidP="00B261BC">
      <w:pPr>
        <w:rPr>
          <w:noProof/>
          <w:color w:val="E97132"/>
          <w:sz w:val="28"/>
          <w:szCs w:val="28"/>
        </w:rPr>
      </w:pPr>
    </w:p>
    <w:p w14:paraId="6305869A" w14:textId="77777777" w:rsidR="00B261BC" w:rsidRDefault="00B261BC" w:rsidP="00B261BC">
      <w:pPr>
        <w:rPr>
          <w:noProof/>
          <w:color w:val="E97132"/>
          <w:sz w:val="28"/>
          <w:szCs w:val="28"/>
        </w:rPr>
      </w:pPr>
    </w:p>
    <w:p w14:paraId="6CD1CD4E" w14:textId="77777777" w:rsidR="00B261BC" w:rsidRDefault="00B261BC" w:rsidP="00B261BC">
      <w:pPr>
        <w:rPr>
          <w:noProof/>
          <w:color w:val="E97132"/>
          <w:sz w:val="28"/>
          <w:szCs w:val="28"/>
        </w:rPr>
      </w:pPr>
    </w:p>
    <w:p w14:paraId="037DC56A" w14:textId="10DF975C" w:rsidR="00B261BC" w:rsidRDefault="00B261BC" w:rsidP="00B261BC">
      <w:pPr>
        <w:rPr>
          <w:rStyle w:val="Intensieveverwijzing"/>
          <w:b w:val="0"/>
          <w:bCs w:val="0"/>
          <w:smallCaps w:val="0"/>
          <w:color w:val="E97132" w:themeColor="accent2"/>
          <w:spacing w:val="0"/>
          <w:sz w:val="28"/>
          <w:szCs w:val="28"/>
        </w:rPr>
      </w:pPr>
    </w:p>
    <w:p w14:paraId="30813297" w14:textId="7AE021CE" w:rsidR="00862AC3" w:rsidRPr="00CC120A" w:rsidRDefault="007D6509" w:rsidP="00862AC3">
      <w:pPr>
        <w:ind w:left="4956" w:firstLine="708"/>
        <w:rPr>
          <w:rStyle w:val="Intensieveverwijzing"/>
          <w:smallCaps w:val="0"/>
          <w:color w:val="E97132" w:themeColor="accent2"/>
          <w:spacing w:val="0"/>
        </w:rPr>
      </w:pPr>
      <w:r w:rsidRPr="00CC120A">
        <w:rPr>
          <w:rStyle w:val="Intensieveverwijzing"/>
          <w:smallCaps w:val="0"/>
          <w:color w:val="E97132" w:themeColor="accent2"/>
          <w:spacing w:val="0"/>
          <w:sz w:val="28"/>
          <w:szCs w:val="28"/>
        </w:rPr>
        <w:t>Toelichting</w:t>
      </w:r>
      <w:r w:rsidRPr="00CC120A">
        <w:rPr>
          <w:rStyle w:val="Intensieveverwijzing"/>
          <w:smallCaps w:val="0"/>
          <w:color w:val="E97132" w:themeColor="accent2"/>
          <w:spacing w:val="0"/>
        </w:rPr>
        <w:t xml:space="preserve"> </w:t>
      </w:r>
    </w:p>
    <w:p w14:paraId="58353738" w14:textId="5619A2A3" w:rsidR="003827BB" w:rsidRPr="00CC120A" w:rsidRDefault="007D6509" w:rsidP="00862AC3">
      <w:pPr>
        <w:ind w:left="5664"/>
        <w:rPr>
          <w:rStyle w:val="Intensieveverwijzing"/>
          <w:b w:val="0"/>
          <w:bCs w:val="0"/>
          <w:smallCaps w:val="0"/>
          <w:color w:val="auto"/>
          <w:spacing w:val="0"/>
          <w:sz w:val="24"/>
          <w:szCs w:val="24"/>
        </w:rPr>
      </w:pPr>
      <w:r w:rsidRPr="00CC120A">
        <w:rPr>
          <w:rStyle w:val="Intensieveverwijzing"/>
          <w:b w:val="0"/>
          <w:bCs w:val="0"/>
          <w:smallCaps w:val="0"/>
          <w:color w:val="auto"/>
          <w:spacing w:val="0"/>
          <w:sz w:val="24"/>
          <w:szCs w:val="24"/>
        </w:rPr>
        <w:t>bij de Regeling aanvullende middelen studentendaling MBO 2025 – 2027</w:t>
      </w:r>
    </w:p>
    <w:p w14:paraId="6804A158" w14:textId="77777777" w:rsidR="007D6509" w:rsidRDefault="007D6509" w:rsidP="007D6509">
      <w:pPr>
        <w:rPr>
          <w:rStyle w:val="Intensieveverwijzing"/>
          <w:b w:val="0"/>
          <w:bCs w:val="0"/>
          <w:smallCaps w:val="0"/>
          <w:color w:val="auto"/>
          <w:spacing w:val="0"/>
        </w:rPr>
      </w:pPr>
    </w:p>
    <w:p w14:paraId="37E48A98" w14:textId="77777777" w:rsidR="00CC120A" w:rsidRDefault="00CC120A" w:rsidP="00B52736">
      <w:pPr>
        <w:rPr>
          <w:rStyle w:val="Intensieveverwijzing"/>
          <w:b w:val="0"/>
          <w:bCs w:val="0"/>
          <w:smallCaps w:val="0"/>
          <w:color w:val="auto"/>
          <w:spacing w:val="0"/>
        </w:rPr>
      </w:pPr>
    </w:p>
    <w:p w14:paraId="67EDD306" w14:textId="4B8B3E5E" w:rsidR="00B52736" w:rsidRDefault="00862AC3" w:rsidP="00B52736">
      <w:pPr>
        <w:rPr>
          <w:lang w:eastAsia="nl-NL"/>
        </w:rPr>
      </w:pPr>
      <w:r w:rsidRPr="00862AC3">
        <w:rPr>
          <w:rStyle w:val="Intensieveverwijzing"/>
          <w:b w:val="0"/>
          <w:bCs w:val="0"/>
          <w:smallCaps w:val="0"/>
          <w:color w:val="auto"/>
          <w:spacing w:val="0"/>
        </w:rPr>
        <w:t>Deze toelichting helpt u bij het invullen van de aanvraag</w:t>
      </w:r>
      <w:r>
        <w:rPr>
          <w:rStyle w:val="Intensieveverwijzing"/>
          <w:b w:val="0"/>
          <w:bCs w:val="0"/>
          <w:smallCaps w:val="0"/>
          <w:color w:val="auto"/>
          <w:spacing w:val="0"/>
        </w:rPr>
        <w:t>.</w:t>
      </w:r>
      <w:r w:rsidRPr="00862AC3">
        <w:rPr>
          <w:rStyle w:val="Intensieveverwijzing"/>
          <w:b w:val="0"/>
          <w:bCs w:val="0"/>
          <w:smallCaps w:val="0"/>
          <w:color w:val="auto"/>
          <w:spacing w:val="0"/>
        </w:rPr>
        <w:t xml:space="preserve"> </w:t>
      </w:r>
      <w:r w:rsidR="00B52736">
        <w:rPr>
          <w:rStyle w:val="Intensieveverwijzing"/>
          <w:b w:val="0"/>
          <w:bCs w:val="0"/>
          <w:smallCaps w:val="0"/>
          <w:color w:val="auto"/>
          <w:spacing w:val="0"/>
        </w:rPr>
        <w:t xml:space="preserve">De toelichting bevat </w:t>
      </w:r>
      <w:r w:rsidR="00B52736">
        <w:t xml:space="preserve">een overzicht van de beoordelingscriteria die in de Regeling worden genoemd en geeft inzicht in de manier waarop de plannen zullen worden beoordeeld. De tekst in de Regeling is uiteraard leidend, deze toelichting is een hulpmiddel daarbij. </w:t>
      </w:r>
    </w:p>
    <w:p w14:paraId="0C8645C8" w14:textId="77777777" w:rsidR="00FA3C51" w:rsidRDefault="00FA3C51" w:rsidP="00FA3C51">
      <w:pPr>
        <w:rPr>
          <w:rStyle w:val="Intensieveverwijzing"/>
          <w:b w:val="0"/>
          <w:bCs w:val="0"/>
          <w:smallCaps w:val="0"/>
          <w:color w:val="auto"/>
          <w:spacing w:val="0"/>
        </w:rPr>
      </w:pPr>
    </w:p>
    <w:p w14:paraId="077C191B" w14:textId="50036674" w:rsidR="007D6509" w:rsidRDefault="00B52736" w:rsidP="00B52736">
      <w:pPr>
        <w:rPr>
          <w:rStyle w:val="Intensieveverwijzing"/>
          <w:b w:val="0"/>
          <w:bCs w:val="0"/>
          <w:smallCaps w:val="0"/>
          <w:color w:val="auto"/>
          <w:spacing w:val="0"/>
        </w:rPr>
      </w:pPr>
      <w:r>
        <w:rPr>
          <w:rStyle w:val="Intensieveverwijzing"/>
          <w:b w:val="0"/>
          <w:bCs w:val="0"/>
          <w:smallCaps w:val="0"/>
          <w:color w:val="auto"/>
          <w:spacing w:val="0"/>
        </w:rPr>
        <w:t xml:space="preserve">Bij de beoordeling wordt een </w:t>
      </w:r>
      <w:r w:rsidR="00FA3C51" w:rsidRPr="00FA3C51">
        <w:rPr>
          <w:rStyle w:val="Intensieveverwijzing"/>
          <w:b w:val="0"/>
          <w:bCs w:val="0"/>
          <w:smallCaps w:val="0"/>
          <w:color w:val="auto"/>
          <w:spacing w:val="0"/>
        </w:rPr>
        <w:t>vijfpuntschaal</w:t>
      </w:r>
      <w:r>
        <w:rPr>
          <w:rStyle w:val="Intensieveverwijzing"/>
          <w:b w:val="0"/>
          <w:bCs w:val="0"/>
          <w:smallCaps w:val="0"/>
          <w:color w:val="auto"/>
          <w:spacing w:val="0"/>
        </w:rPr>
        <w:t xml:space="preserve"> gebruikt. Een aanvraag moet </w:t>
      </w:r>
      <w:r w:rsidR="00FA3C51" w:rsidRPr="00FA3C51">
        <w:rPr>
          <w:rStyle w:val="Intensieveverwijzing"/>
          <w:b w:val="0"/>
          <w:bCs w:val="0"/>
          <w:smallCaps w:val="0"/>
          <w:color w:val="auto"/>
          <w:spacing w:val="0"/>
        </w:rPr>
        <w:t>in principe op alle onderdelen voldoende scoren (3 of hoger</w:t>
      </w:r>
      <w:r w:rsidR="00FA3C51">
        <w:rPr>
          <w:rStyle w:val="Intensieveverwijzing"/>
          <w:b w:val="0"/>
          <w:bCs w:val="0"/>
          <w:smallCaps w:val="0"/>
          <w:color w:val="auto"/>
          <w:spacing w:val="0"/>
        </w:rPr>
        <w:t>).</w:t>
      </w:r>
    </w:p>
    <w:p w14:paraId="7882B620" w14:textId="77777777" w:rsidR="007D6509" w:rsidRDefault="007D6509" w:rsidP="007D6509">
      <w:pPr>
        <w:rPr>
          <w:rStyle w:val="Intensieveverwijzing"/>
          <w:b w:val="0"/>
          <w:bCs w:val="0"/>
          <w:smallCaps w:val="0"/>
          <w:color w:val="auto"/>
          <w:spacing w:val="0"/>
        </w:rPr>
      </w:pPr>
    </w:p>
    <w:p w14:paraId="79F2E7BB" w14:textId="766761F4" w:rsidR="007D6509" w:rsidRPr="00862AC3" w:rsidRDefault="007D6509" w:rsidP="00FA3C51">
      <w:pPr>
        <w:pStyle w:val="Lijstalinea"/>
        <w:numPr>
          <w:ilvl w:val="0"/>
          <w:numId w:val="1"/>
        </w:numPr>
        <w:rPr>
          <w:rStyle w:val="Intensieveverwijzing"/>
          <w:b w:val="0"/>
          <w:bCs w:val="0"/>
          <w:smallCaps w:val="0"/>
          <w:color w:val="auto"/>
          <w:spacing w:val="0"/>
          <w:sz w:val="22"/>
          <w:szCs w:val="22"/>
        </w:rPr>
      </w:pPr>
      <w:r w:rsidRPr="00862AC3">
        <w:rPr>
          <w:rStyle w:val="Intensieveverwijzing"/>
          <w:b w:val="0"/>
          <w:bCs w:val="0"/>
          <w:smallCaps w:val="0"/>
          <w:color w:val="auto"/>
          <w:spacing w:val="0"/>
          <w:sz w:val="22"/>
          <w:szCs w:val="22"/>
        </w:rPr>
        <w:t>Analyse</w:t>
      </w:r>
    </w:p>
    <w:p w14:paraId="60BB886D" w14:textId="77777777" w:rsidR="00CC120A" w:rsidRDefault="00CC120A" w:rsidP="00FA3C51">
      <w:pPr>
        <w:ind w:left="360"/>
        <w:rPr>
          <w:rStyle w:val="Intensieveverwijzing"/>
          <w:smallCaps w:val="0"/>
          <w:color w:val="auto"/>
          <w:spacing w:val="0"/>
        </w:rPr>
      </w:pPr>
    </w:p>
    <w:p w14:paraId="42A51B6A" w14:textId="1752DB80" w:rsidR="00967915" w:rsidRDefault="00FA3C51" w:rsidP="00FA3C51">
      <w:pPr>
        <w:ind w:left="360"/>
        <w:rPr>
          <w:rStyle w:val="Intensieveverwijzing"/>
          <w:b w:val="0"/>
          <w:bCs w:val="0"/>
          <w:smallCaps w:val="0"/>
          <w:color w:val="auto"/>
          <w:spacing w:val="0"/>
        </w:rPr>
      </w:pPr>
      <w:r w:rsidRPr="00862AC3">
        <w:rPr>
          <w:rStyle w:val="Intensieveverwijzing"/>
          <w:smallCaps w:val="0"/>
          <w:color w:val="auto"/>
          <w:spacing w:val="0"/>
        </w:rPr>
        <w:t>Toelichting</w:t>
      </w:r>
      <w:r>
        <w:rPr>
          <w:rStyle w:val="Intensieveverwijzing"/>
          <w:b w:val="0"/>
          <w:bCs w:val="0"/>
          <w:smallCaps w:val="0"/>
          <w:color w:val="auto"/>
          <w:spacing w:val="0"/>
        </w:rPr>
        <w:t xml:space="preserve">: </w:t>
      </w:r>
    </w:p>
    <w:p w14:paraId="4E30DB53" w14:textId="5EE28D65" w:rsidR="00FA3C51" w:rsidRPr="00FA3C51" w:rsidRDefault="00FA3C51" w:rsidP="00FA3C51">
      <w:pPr>
        <w:ind w:left="360"/>
        <w:rPr>
          <w:rStyle w:val="Intensieveverwijzing"/>
          <w:b w:val="0"/>
          <w:bCs w:val="0"/>
          <w:smallCaps w:val="0"/>
          <w:color w:val="auto"/>
          <w:spacing w:val="0"/>
        </w:rPr>
      </w:pPr>
      <w:r w:rsidRPr="00FA3C51">
        <w:rPr>
          <w:rStyle w:val="Intensieveverwijzing"/>
          <w:b w:val="0"/>
          <w:bCs w:val="0"/>
          <w:smallCaps w:val="0"/>
          <w:color w:val="auto"/>
          <w:spacing w:val="0"/>
        </w:rPr>
        <w:t>Het ac</w:t>
      </w:r>
      <w:r>
        <w:rPr>
          <w:rStyle w:val="Intensieveverwijzing"/>
          <w:b w:val="0"/>
          <w:bCs w:val="0"/>
          <w:smallCaps w:val="0"/>
          <w:color w:val="auto"/>
          <w:spacing w:val="0"/>
        </w:rPr>
        <w:t>ti</w:t>
      </w:r>
      <w:r w:rsidRPr="00FA3C51">
        <w:rPr>
          <w:rStyle w:val="Intensieveverwijzing"/>
          <w:b w:val="0"/>
          <w:bCs w:val="0"/>
          <w:smallCaps w:val="0"/>
          <w:color w:val="auto"/>
          <w:spacing w:val="0"/>
        </w:rPr>
        <w:t>viteitenplan en de regiovisie richten</w:t>
      </w:r>
      <w:r>
        <w:rPr>
          <w:rStyle w:val="Intensieveverwijzing"/>
          <w:b w:val="0"/>
          <w:bCs w:val="0"/>
          <w:smallCaps w:val="0"/>
          <w:color w:val="auto"/>
          <w:spacing w:val="0"/>
        </w:rPr>
        <w:t xml:space="preserve"> </w:t>
      </w:r>
      <w:r w:rsidRPr="00FA3C51">
        <w:rPr>
          <w:rStyle w:val="Intensieveverwijzing"/>
          <w:b w:val="0"/>
          <w:bCs w:val="0"/>
          <w:smallCaps w:val="0"/>
          <w:color w:val="auto"/>
          <w:spacing w:val="0"/>
        </w:rPr>
        <w:t>zich op de periode 2025-2027, waarbij het</w:t>
      </w:r>
      <w:r>
        <w:rPr>
          <w:rStyle w:val="Intensieveverwijzing"/>
          <w:b w:val="0"/>
          <w:bCs w:val="0"/>
          <w:smallCaps w:val="0"/>
          <w:color w:val="auto"/>
          <w:spacing w:val="0"/>
        </w:rPr>
        <w:t xml:space="preserve"> </w:t>
      </w:r>
      <w:r w:rsidRPr="00FA3C51">
        <w:rPr>
          <w:rStyle w:val="Intensieveverwijzing"/>
          <w:b w:val="0"/>
          <w:bCs w:val="0"/>
          <w:smallCaps w:val="0"/>
          <w:color w:val="auto"/>
          <w:spacing w:val="0"/>
        </w:rPr>
        <w:t>doel is om in elk geval tot 2030 een</w:t>
      </w:r>
      <w:r>
        <w:rPr>
          <w:rStyle w:val="Intensieveverwijzing"/>
          <w:b w:val="0"/>
          <w:bCs w:val="0"/>
          <w:smallCaps w:val="0"/>
          <w:color w:val="auto"/>
          <w:spacing w:val="0"/>
        </w:rPr>
        <w:t xml:space="preserve"> </w:t>
      </w:r>
      <w:r w:rsidRPr="00FA3C51">
        <w:rPr>
          <w:rStyle w:val="Intensieveverwijzing"/>
          <w:b w:val="0"/>
          <w:bCs w:val="0"/>
          <w:smallCaps w:val="0"/>
          <w:color w:val="auto"/>
          <w:spacing w:val="0"/>
        </w:rPr>
        <w:t>doelma</w:t>
      </w:r>
      <w:r>
        <w:rPr>
          <w:rStyle w:val="Intensieveverwijzing"/>
          <w:b w:val="0"/>
          <w:bCs w:val="0"/>
          <w:smallCaps w:val="0"/>
          <w:color w:val="auto"/>
          <w:spacing w:val="0"/>
        </w:rPr>
        <w:t>ti</w:t>
      </w:r>
      <w:r w:rsidRPr="00FA3C51">
        <w:rPr>
          <w:rStyle w:val="Intensieveverwijzing"/>
          <w:b w:val="0"/>
          <w:bCs w:val="0"/>
          <w:smallCaps w:val="0"/>
          <w:color w:val="auto"/>
          <w:spacing w:val="0"/>
        </w:rPr>
        <w:t>g, arbeidsmarktrelevant en</w:t>
      </w:r>
      <w:r>
        <w:rPr>
          <w:rStyle w:val="Intensieveverwijzing"/>
          <w:b w:val="0"/>
          <w:bCs w:val="0"/>
          <w:smallCaps w:val="0"/>
          <w:color w:val="auto"/>
          <w:spacing w:val="0"/>
        </w:rPr>
        <w:t xml:space="preserve"> </w:t>
      </w:r>
      <w:r w:rsidRPr="00FA3C51">
        <w:rPr>
          <w:rStyle w:val="Intensieveverwijzing"/>
          <w:b w:val="0"/>
          <w:bCs w:val="0"/>
          <w:smallCaps w:val="0"/>
          <w:color w:val="auto"/>
          <w:spacing w:val="0"/>
        </w:rPr>
        <w:t>toegankelijk aanbod van beroepsonderwijs</w:t>
      </w:r>
      <w:r>
        <w:rPr>
          <w:rStyle w:val="Intensieveverwijzing"/>
          <w:b w:val="0"/>
          <w:bCs w:val="0"/>
          <w:smallCaps w:val="0"/>
          <w:color w:val="auto"/>
          <w:spacing w:val="0"/>
        </w:rPr>
        <w:t xml:space="preserve"> </w:t>
      </w:r>
      <w:r w:rsidRPr="00FA3C51">
        <w:rPr>
          <w:rStyle w:val="Intensieveverwijzing"/>
          <w:b w:val="0"/>
          <w:bCs w:val="0"/>
          <w:smallCaps w:val="0"/>
          <w:color w:val="auto"/>
          <w:spacing w:val="0"/>
        </w:rPr>
        <w:t>te kunnen verzorgen.</w:t>
      </w:r>
      <w:r>
        <w:rPr>
          <w:rStyle w:val="Intensieveverwijzing"/>
          <w:b w:val="0"/>
          <w:bCs w:val="0"/>
          <w:smallCaps w:val="0"/>
          <w:color w:val="auto"/>
          <w:spacing w:val="0"/>
        </w:rPr>
        <w:t xml:space="preserve"> </w:t>
      </w:r>
      <w:r w:rsidRPr="00FA3C51">
        <w:rPr>
          <w:rStyle w:val="Intensieveverwijzing"/>
          <w:b w:val="0"/>
          <w:bCs w:val="0"/>
          <w:smallCaps w:val="0"/>
          <w:color w:val="auto"/>
          <w:spacing w:val="0"/>
        </w:rPr>
        <w:t>De analyse dient onder meer duidelijk te</w:t>
      </w:r>
    </w:p>
    <w:p w14:paraId="526B389B" w14:textId="2B6D9270" w:rsidR="00FA3C51" w:rsidRDefault="00FA3C51" w:rsidP="00FA3C51">
      <w:pPr>
        <w:ind w:left="360"/>
        <w:rPr>
          <w:rStyle w:val="Intensieveverwijzing"/>
          <w:b w:val="0"/>
          <w:bCs w:val="0"/>
          <w:smallCaps w:val="0"/>
          <w:color w:val="auto"/>
          <w:spacing w:val="0"/>
        </w:rPr>
      </w:pPr>
      <w:r w:rsidRPr="00FA3C51">
        <w:rPr>
          <w:rStyle w:val="Intensieveverwijzing"/>
          <w:b w:val="0"/>
          <w:bCs w:val="0"/>
          <w:smallCaps w:val="0"/>
          <w:color w:val="auto"/>
          <w:spacing w:val="0"/>
        </w:rPr>
        <w:t>maken wat de problema</w:t>
      </w:r>
      <w:r>
        <w:rPr>
          <w:rStyle w:val="Intensieveverwijzing"/>
          <w:b w:val="0"/>
          <w:bCs w:val="0"/>
          <w:smallCaps w:val="0"/>
          <w:color w:val="auto"/>
          <w:spacing w:val="0"/>
        </w:rPr>
        <w:t>ti</w:t>
      </w:r>
      <w:r w:rsidRPr="00FA3C51">
        <w:rPr>
          <w:rStyle w:val="Intensieveverwijzing"/>
          <w:b w:val="0"/>
          <w:bCs w:val="0"/>
          <w:smallCaps w:val="0"/>
          <w:color w:val="auto"/>
          <w:spacing w:val="0"/>
        </w:rPr>
        <w:t>ek is die voortkomt</w:t>
      </w:r>
      <w:r>
        <w:rPr>
          <w:rStyle w:val="Intensieveverwijzing"/>
          <w:b w:val="0"/>
          <w:bCs w:val="0"/>
          <w:smallCaps w:val="0"/>
          <w:color w:val="auto"/>
          <w:spacing w:val="0"/>
        </w:rPr>
        <w:t xml:space="preserve"> </w:t>
      </w:r>
      <w:r w:rsidRPr="00FA3C51">
        <w:rPr>
          <w:rStyle w:val="Intensieveverwijzing"/>
          <w:b w:val="0"/>
          <w:bCs w:val="0"/>
          <w:smallCaps w:val="0"/>
          <w:color w:val="auto"/>
          <w:spacing w:val="0"/>
        </w:rPr>
        <w:t>uit de daling van studentenaantallen, welke</w:t>
      </w:r>
      <w:r>
        <w:rPr>
          <w:rStyle w:val="Intensieveverwijzing"/>
          <w:b w:val="0"/>
          <w:bCs w:val="0"/>
          <w:smallCaps w:val="0"/>
          <w:color w:val="auto"/>
          <w:spacing w:val="0"/>
        </w:rPr>
        <w:t xml:space="preserve"> </w:t>
      </w:r>
      <w:r w:rsidRPr="00FA3C51">
        <w:rPr>
          <w:rStyle w:val="Intensieveverwijzing"/>
          <w:b w:val="0"/>
          <w:bCs w:val="0"/>
          <w:smallCaps w:val="0"/>
          <w:color w:val="auto"/>
          <w:spacing w:val="0"/>
        </w:rPr>
        <w:t>(kleine) opleidingen belangrijk zijn voor de</w:t>
      </w:r>
      <w:r>
        <w:rPr>
          <w:rStyle w:val="Intensieveverwijzing"/>
          <w:b w:val="0"/>
          <w:bCs w:val="0"/>
          <w:smallCaps w:val="0"/>
          <w:color w:val="auto"/>
          <w:spacing w:val="0"/>
        </w:rPr>
        <w:t xml:space="preserve"> </w:t>
      </w:r>
      <w:r w:rsidRPr="00FA3C51">
        <w:rPr>
          <w:rStyle w:val="Intensieveverwijzing"/>
          <w:b w:val="0"/>
          <w:bCs w:val="0"/>
          <w:smallCaps w:val="0"/>
          <w:color w:val="auto"/>
          <w:spacing w:val="0"/>
        </w:rPr>
        <w:t>regionale arbeidsmarkt en welke</w:t>
      </w:r>
      <w:r>
        <w:rPr>
          <w:rStyle w:val="Intensieveverwijzing"/>
          <w:b w:val="0"/>
          <w:bCs w:val="0"/>
          <w:smallCaps w:val="0"/>
          <w:color w:val="auto"/>
          <w:spacing w:val="0"/>
        </w:rPr>
        <w:t xml:space="preserve"> </w:t>
      </w:r>
      <w:r w:rsidRPr="00FA3C51">
        <w:rPr>
          <w:rStyle w:val="Intensieveverwijzing"/>
          <w:b w:val="0"/>
          <w:bCs w:val="0"/>
          <w:smallCaps w:val="0"/>
          <w:color w:val="auto"/>
          <w:spacing w:val="0"/>
        </w:rPr>
        <w:t>mogelijkheden er zijn om de</w:t>
      </w:r>
      <w:r>
        <w:rPr>
          <w:rStyle w:val="Intensieveverwijzing"/>
          <w:b w:val="0"/>
          <w:bCs w:val="0"/>
          <w:smallCaps w:val="0"/>
          <w:color w:val="auto"/>
          <w:spacing w:val="0"/>
        </w:rPr>
        <w:t xml:space="preserve"> </w:t>
      </w:r>
      <w:r w:rsidRPr="00FA3C51">
        <w:rPr>
          <w:rStyle w:val="Intensieveverwijzing"/>
          <w:b w:val="0"/>
          <w:bCs w:val="0"/>
          <w:smallCaps w:val="0"/>
          <w:color w:val="auto"/>
          <w:spacing w:val="0"/>
        </w:rPr>
        <w:t>macrodoelma</w:t>
      </w:r>
      <w:r>
        <w:rPr>
          <w:rStyle w:val="Intensieveverwijzing"/>
          <w:b w:val="0"/>
          <w:bCs w:val="0"/>
          <w:smallCaps w:val="0"/>
          <w:color w:val="auto"/>
          <w:spacing w:val="0"/>
        </w:rPr>
        <w:t>ti</w:t>
      </w:r>
      <w:r w:rsidRPr="00FA3C51">
        <w:rPr>
          <w:rStyle w:val="Intensieveverwijzing"/>
          <w:b w:val="0"/>
          <w:bCs w:val="0"/>
          <w:smallCaps w:val="0"/>
          <w:color w:val="auto"/>
          <w:spacing w:val="0"/>
        </w:rPr>
        <w:t>gheid van het aanbod te</w:t>
      </w:r>
      <w:r>
        <w:rPr>
          <w:rStyle w:val="Intensieveverwijzing"/>
          <w:b w:val="0"/>
          <w:bCs w:val="0"/>
          <w:smallCaps w:val="0"/>
          <w:color w:val="auto"/>
          <w:spacing w:val="0"/>
        </w:rPr>
        <w:t xml:space="preserve"> </w:t>
      </w:r>
      <w:r w:rsidRPr="00FA3C51">
        <w:rPr>
          <w:rStyle w:val="Intensieveverwijzing"/>
          <w:b w:val="0"/>
          <w:bCs w:val="0"/>
          <w:smallCaps w:val="0"/>
          <w:color w:val="auto"/>
          <w:spacing w:val="0"/>
        </w:rPr>
        <w:t>verbetere</w:t>
      </w:r>
      <w:r>
        <w:rPr>
          <w:rStyle w:val="Intensieveverwijzing"/>
          <w:b w:val="0"/>
          <w:bCs w:val="0"/>
          <w:smallCaps w:val="0"/>
          <w:color w:val="auto"/>
          <w:spacing w:val="0"/>
        </w:rPr>
        <w:t>n.</w:t>
      </w:r>
    </w:p>
    <w:p w14:paraId="0012503D" w14:textId="2F140457" w:rsidR="00FA3C51" w:rsidRDefault="00FA3C51" w:rsidP="00FA3C51">
      <w:pPr>
        <w:ind w:left="360"/>
        <w:rPr>
          <w:rStyle w:val="Intensieveverwijzing"/>
          <w:b w:val="0"/>
          <w:bCs w:val="0"/>
          <w:smallCaps w:val="0"/>
          <w:color w:val="auto"/>
          <w:spacing w:val="0"/>
        </w:rPr>
      </w:pPr>
    </w:p>
    <w:p w14:paraId="17905529" w14:textId="77777777" w:rsidR="00967915" w:rsidRDefault="00FA3C51" w:rsidP="00FA3C51">
      <w:pPr>
        <w:ind w:left="360"/>
        <w:rPr>
          <w:rStyle w:val="Intensieveverwijzing"/>
          <w:b w:val="0"/>
          <w:bCs w:val="0"/>
          <w:smallCaps w:val="0"/>
          <w:color w:val="auto"/>
          <w:spacing w:val="0"/>
        </w:rPr>
      </w:pPr>
      <w:r w:rsidRPr="00862AC3">
        <w:rPr>
          <w:rStyle w:val="Intensieveverwijzing"/>
          <w:smallCaps w:val="0"/>
          <w:color w:val="auto"/>
          <w:spacing w:val="0"/>
        </w:rPr>
        <w:t>Beoordelingscriteria</w:t>
      </w:r>
      <w:r>
        <w:rPr>
          <w:rStyle w:val="Intensieveverwijzing"/>
          <w:b w:val="0"/>
          <w:bCs w:val="0"/>
          <w:smallCaps w:val="0"/>
          <w:color w:val="auto"/>
          <w:spacing w:val="0"/>
        </w:rPr>
        <w:t xml:space="preserve">: </w:t>
      </w:r>
    </w:p>
    <w:p w14:paraId="7D277357" w14:textId="531995B0" w:rsidR="00FA3C51" w:rsidRPr="00FA3C51" w:rsidRDefault="00FA3C51" w:rsidP="00FA3C51">
      <w:pPr>
        <w:ind w:left="360"/>
        <w:rPr>
          <w:rStyle w:val="Intensieveverwijzing"/>
          <w:b w:val="0"/>
          <w:bCs w:val="0"/>
          <w:smallCaps w:val="0"/>
          <w:color w:val="auto"/>
          <w:spacing w:val="0"/>
        </w:rPr>
      </w:pPr>
      <w:r w:rsidRPr="00FA3C51">
        <w:rPr>
          <w:rStyle w:val="Intensieveverwijzing"/>
          <w:b w:val="0"/>
          <w:bCs w:val="0"/>
          <w:smallCaps w:val="0"/>
          <w:color w:val="auto"/>
          <w:spacing w:val="0"/>
        </w:rPr>
        <w:t>De score voor het aspect ‘analyse’ is voldoende als de regiovisie:</w:t>
      </w:r>
    </w:p>
    <w:p w14:paraId="39E08628" w14:textId="769AD7F7" w:rsidR="00FA3C51" w:rsidRPr="00FA3C51" w:rsidRDefault="00FA3C51" w:rsidP="00FA3C51">
      <w:pPr>
        <w:ind w:left="360"/>
        <w:rPr>
          <w:rStyle w:val="Intensieveverwijzing"/>
          <w:b w:val="0"/>
          <w:bCs w:val="0"/>
          <w:smallCaps w:val="0"/>
          <w:color w:val="auto"/>
          <w:spacing w:val="0"/>
        </w:rPr>
      </w:pPr>
      <w:r w:rsidRPr="00FA3C51">
        <w:rPr>
          <w:rStyle w:val="Intensieveverwijzing"/>
          <w:b w:val="0"/>
          <w:bCs w:val="0"/>
          <w:smallCaps w:val="0"/>
          <w:color w:val="auto"/>
          <w:spacing w:val="0"/>
        </w:rPr>
        <w:t>- een goede analyse bevat van de studentendaling en de gevolgen</w:t>
      </w:r>
      <w:r>
        <w:rPr>
          <w:rStyle w:val="Intensieveverwijzing"/>
          <w:b w:val="0"/>
          <w:bCs w:val="0"/>
          <w:smallCaps w:val="0"/>
          <w:color w:val="auto"/>
          <w:spacing w:val="0"/>
        </w:rPr>
        <w:t xml:space="preserve"> </w:t>
      </w:r>
      <w:r w:rsidRPr="00FA3C51">
        <w:rPr>
          <w:rStyle w:val="Intensieveverwijzing"/>
          <w:b w:val="0"/>
          <w:bCs w:val="0"/>
          <w:smallCaps w:val="0"/>
          <w:color w:val="auto"/>
          <w:spacing w:val="0"/>
        </w:rPr>
        <w:t>daarvan voor het</w:t>
      </w:r>
      <w:r>
        <w:rPr>
          <w:rStyle w:val="Intensieveverwijzing"/>
          <w:b w:val="0"/>
          <w:bCs w:val="0"/>
          <w:smallCaps w:val="0"/>
          <w:color w:val="auto"/>
          <w:spacing w:val="0"/>
        </w:rPr>
        <w:t xml:space="preserve"> </w:t>
      </w:r>
      <w:r w:rsidRPr="00FA3C51">
        <w:rPr>
          <w:rStyle w:val="Intensieveverwijzing"/>
          <w:b w:val="0"/>
          <w:bCs w:val="0"/>
          <w:smallCaps w:val="0"/>
          <w:color w:val="auto"/>
          <w:spacing w:val="0"/>
        </w:rPr>
        <w:t>beroepsonderwijs in de betreffende</w:t>
      </w:r>
      <w:r>
        <w:rPr>
          <w:rStyle w:val="Intensieveverwijzing"/>
          <w:b w:val="0"/>
          <w:bCs w:val="0"/>
          <w:smallCaps w:val="0"/>
          <w:color w:val="auto"/>
          <w:spacing w:val="0"/>
        </w:rPr>
        <w:t xml:space="preserve"> </w:t>
      </w:r>
      <w:r w:rsidRPr="00FA3C51">
        <w:rPr>
          <w:rStyle w:val="Intensieveverwijzing"/>
          <w:b w:val="0"/>
          <w:bCs w:val="0"/>
          <w:smallCaps w:val="0"/>
          <w:color w:val="auto"/>
          <w:spacing w:val="0"/>
        </w:rPr>
        <w:t>arbeidsmarktregio;</w:t>
      </w:r>
    </w:p>
    <w:p w14:paraId="532802AE" w14:textId="2E3B32A8" w:rsidR="00FA3C51" w:rsidRPr="00FA3C51" w:rsidRDefault="00FA3C51" w:rsidP="00FA3C51">
      <w:pPr>
        <w:ind w:left="360"/>
        <w:rPr>
          <w:rStyle w:val="Intensieveverwijzing"/>
          <w:b w:val="0"/>
          <w:bCs w:val="0"/>
          <w:smallCaps w:val="0"/>
          <w:color w:val="auto"/>
          <w:spacing w:val="0"/>
        </w:rPr>
      </w:pPr>
      <w:r w:rsidRPr="00FA3C51">
        <w:rPr>
          <w:rStyle w:val="Intensieveverwijzing"/>
          <w:b w:val="0"/>
          <w:bCs w:val="0"/>
          <w:smallCaps w:val="0"/>
          <w:color w:val="auto"/>
          <w:spacing w:val="0"/>
        </w:rPr>
        <w:t>- een goed beeld gee</w:t>
      </w:r>
      <w:r>
        <w:rPr>
          <w:rStyle w:val="Intensieveverwijzing"/>
          <w:b w:val="0"/>
          <w:bCs w:val="0"/>
          <w:smallCaps w:val="0"/>
          <w:color w:val="auto"/>
          <w:spacing w:val="0"/>
        </w:rPr>
        <w:t>ft</w:t>
      </w:r>
      <w:r w:rsidRPr="00FA3C51">
        <w:rPr>
          <w:rStyle w:val="Intensieveverwijzing"/>
          <w:b w:val="0"/>
          <w:bCs w:val="0"/>
          <w:smallCaps w:val="0"/>
          <w:color w:val="auto"/>
          <w:spacing w:val="0"/>
        </w:rPr>
        <w:t xml:space="preserve"> van de regionale opgave, en kansen en</w:t>
      </w:r>
      <w:r>
        <w:rPr>
          <w:rStyle w:val="Intensieveverwijzing"/>
          <w:b w:val="0"/>
          <w:bCs w:val="0"/>
          <w:smallCaps w:val="0"/>
          <w:color w:val="auto"/>
          <w:spacing w:val="0"/>
        </w:rPr>
        <w:t xml:space="preserve"> </w:t>
      </w:r>
      <w:r w:rsidRPr="00FA3C51">
        <w:rPr>
          <w:rStyle w:val="Intensieveverwijzing"/>
          <w:b w:val="0"/>
          <w:bCs w:val="0"/>
          <w:smallCaps w:val="0"/>
          <w:color w:val="auto"/>
          <w:spacing w:val="0"/>
        </w:rPr>
        <w:t xml:space="preserve">uitdagingen in de </w:t>
      </w:r>
      <w:r>
        <w:rPr>
          <w:rStyle w:val="Intensieveverwijzing"/>
          <w:b w:val="0"/>
          <w:bCs w:val="0"/>
          <w:smallCaps w:val="0"/>
          <w:color w:val="auto"/>
          <w:spacing w:val="0"/>
        </w:rPr>
        <w:t>a</w:t>
      </w:r>
      <w:r w:rsidRPr="00FA3C51">
        <w:rPr>
          <w:rStyle w:val="Intensieveverwijzing"/>
          <w:b w:val="0"/>
          <w:bCs w:val="0"/>
          <w:smallCaps w:val="0"/>
          <w:color w:val="auto"/>
          <w:spacing w:val="0"/>
        </w:rPr>
        <w:t>rbeidsmarktregio schetst, waaronder de</w:t>
      </w:r>
      <w:r>
        <w:rPr>
          <w:rStyle w:val="Intensieveverwijzing"/>
          <w:b w:val="0"/>
          <w:bCs w:val="0"/>
          <w:smallCaps w:val="0"/>
          <w:color w:val="auto"/>
          <w:spacing w:val="0"/>
        </w:rPr>
        <w:t xml:space="preserve"> </w:t>
      </w:r>
      <w:r w:rsidRPr="00FA3C51">
        <w:rPr>
          <w:rStyle w:val="Intensieveverwijzing"/>
          <w:b w:val="0"/>
          <w:bCs w:val="0"/>
          <w:smallCaps w:val="0"/>
          <w:color w:val="auto"/>
          <w:spacing w:val="0"/>
        </w:rPr>
        <w:t>ontwikkelingen op de arbeidsmarkt;</w:t>
      </w:r>
    </w:p>
    <w:p w14:paraId="70A649F5" w14:textId="60A30FF3" w:rsidR="00FA3C51" w:rsidRDefault="00FA3C51" w:rsidP="00FA3C51">
      <w:pPr>
        <w:ind w:left="360"/>
        <w:rPr>
          <w:rStyle w:val="Intensieveverwijzing"/>
          <w:b w:val="0"/>
          <w:bCs w:val="0"/>
          <w:smallCaps w:val="0"/>
          <w:color w:val="auto"/>
          <w:spacing w:val="0"/>
        </w:rPr>
      </w:pPr>
      <w:r w:rsidRPr="00FA3C51">
        <w:rPr>
          <w:rStyle w:val="Intensieveverwijzing"/>
          <w:b w:val="0"/>
          <w:bCs w:val="0"/>
          <w:smallCaps w:val="0"/>
          <w:color w:val="auto"/>
          <w:spacing w:val="0"/>
        </w:rPr>
        <w:t>- duidelijk maakt welke maatregelen in de afgelopen jaren al zijn</w:t>
      </w:r>
      <w:r>
        <w:rPr>
          <w:rStyle w:val="Intensieveverwijzing"/>
          <w:b w:val="0"/>
          <w:bCs w:val="0"/>
          <w:smallCaps w:val="0"/>
          <w:color w:val="auto"/>
          <w:spacing w:val="0"/>
        </w:rPr>
        <w:t xml:space="preserve"> </w:t>
      </w:r>
      <w:r w:rsidRPr="00FA3C51">
        <w:rPr>
          <w:rStyle w:val="Intensieveverwijzing"/>
          <w:b w:val="0"/>
          <w:bCs w:val="0"/>
          <w:smallCaps w:val="0"/>
          <w:color w:val="auto"/>
          <w:spacing w:val="0"/>
        </w:rPr>
        <w:t>genomen voor een toekombestendig aanbod van beroepsonderwijs</w:t>
      </w:r>
      <w:r>
        <w:rPr>
          <w:rStyle w:val="Intensieveverwijzing"/>
          <w:b w:val="0"/>
          <w:bCs w:val="0"/>
          <w:smallCaps w:val="0"/>
          <w:color w:val="auto"/>
          <w:spacing w:val="0"/>
        </w:rPr>
        <w:t xml:space="preserve"> </w:t>
      </w:r>
      <w:r w:rsidRPr="00FA3C51">
        <w:rPr>
          <w:rStyle w:val="Intensieveverwijzing"/>
          <w:b w:val="0"/>
          <w:bCs w:val="0"/>
          <w:smallCaps w:val="0"/>
          <w:color w:val="auto"/>
          <w:spacing w:val="0"/>
        </w:rPr>
        <w:t>in de arbeidsmarktregio</w:t>
      </w:r>
      <w:r>
        <w:rPr>
          <w:rStyle w:val="Intensieveverwijzing"/>
          <w:b w:val="0"/>
          <w:bCs w:val="0"/>
          <w:smallCaps w:val="0"/>
          <w:color w:val="auto"/>
          <w:spacing w:val="0"/>
        </w:rPr>
        <w:t>.</w:t>
      </w:r>
    </w:p>
    <w:p w14:paraId="1C5A4F60" w14:textId="77777777" w:rsidR="00862AC3" w:rsidRDefault="00862AC3" w:rsidP="00FA3C51">
      <w:pPr>
        <w:ind w:left="360"/>
        <w:rPr>
          <w:rStyle w:val="Intensieveverwijzing"/>
          <w:b w:val="0"/>
          <w:bCs w:val="0"/>
          <w:smallCaps w:val="0"/>
          <w:color w:val="auto"/>
          <w:spacing w:val="0"/>
        </w:rPr>
      </w:pPr>
    </w:p>
    <w:p w14:paraId="594DD4EB" w14:textId="77777777" w:rsidR="00862AC3" w:rsidRDefault="00862AC3" w:rsidP="00FA3C51">
      <w:pPr>
        <w:ind w:left="360"/>
        <w:rPr>
          <w:rStyle w:val="Intensieveverwijzing"/>
          <w:b w:val="0"/>
          <w:bCs w:val="0"/>
          <w:smallCaps w:val="0"/>
          <w:color w:val="auto"/>
          <w:spacing w:val="0"/>
        </w:rPr>
      </w:pPr>
    </w:p>
    <w:p w14:paraId="100CDB63" w14:textId="3E080713" w:rsidR="00967915" w:rsidRPr="00862AC3" w:rsidRDefault="00967915" w:rsidP="00862AC3">
      <w:pPr>
        <w:pStyle w:val="Lijstalinea"/>
        <w:numPr>
          <w:ilvl w:val="0"/>
          <w:numId w:val="1"/>
        </w:numPr>
        <w:rPr>
          <w:rStyle w:val="Intensieveverwijzing"/>
          <w:b w:val="0"/>
          <w:bCs w:val="0"/>
          <w:smallCaps w:val="0"/>
          <w:color w:val="auto"/>
          <w:spacing w:val="0"/>
          <w:sz w:val="22"/>
          <w:szCs w:val="22"/>
        </w:rPr>
      </w:pPr>
      <w:r w:rsidRPr="00862AC3">
        <w:rPr>
          <w:rStyle w:val="Intensieveverwijzing"/>
          <w:b w:val="0"/>
          <w:bCs w:val="0"/>
          <w:smallCaps w:val="0"/>
          <w:color w:val="auto"/>
          <w:spacing w:val="0"/>
          <w:sz w:val="22"/>
          <w:szCs w:val="22"/>
        </w:rPr>
        <w:t xml:space="preserve">Doelstellingen en resultaten </w:t>
      </w:r>
    </w:p>
    <w:p w14:paraId="2C064AF1" w14:textId="77777777" w:rsidR="00CC120A" w:rsidRDefault="00CC120A" w:rsidP="00967915">
      <w:pPr>
        <w:pStyle w:val="Lijstalinea"/>
        <w:ind w:left="360"/>
        <w:rPr>
          <w:rStyle w:val="Intensieveverwijzing"/>
          <w:smallCaps w:val="0"/>
          <w:color w:val="auto"/>
          <w:spacing w:val="0"/>
        </w:rPr>
      </w:pPr>
    </w:p>
    <w:p w14:paraId="58CBA708" w14:textId="156DB004" w:rsidR="00967915" w:rsidRPr="00862AC3" w:rsidRDefault="00967915" w:rsidP="00967915">
      <w:pPr>
        <w:pStyle w:val="Lijstalinea"/>
        <w:ind w:left="360"/>
        <w:rPr>
          <w:rStyle w:val="Intensieveverwijzing"/>
          <w:smallCaps w:val="0"/>
          <w:color w:val="auto"/>
          <w:spacing w:val="0"/>
        </w:rPr>
      </w:pPr>
      <w:r w:rsidRPr="00862AC3">
        <w:rPr>
          <w:rStyle w:val="Intensieveverwijzing"/>
          <w:smallCaps w:val="0"/>
          <w:color w:val="auto"/>
          <w:spacing w:val="0"/>
        </w:rPr>
        <w:t xml:space="preserve">Toelichting: </w:t>
      </w:r>
    </w:p>
    <w:p w14:paraId="6C01667A" w14:textId="662FF4B5" w:rsidR="00967915" w:rsidRPr="00967915" w:rsidRDefault="00967915" w:rsidP="00967915">
      <w:pPr>
        <w:pStyle w:val="Lijstalinea"/>
        <w:ind w:left="360"/>
        <w:rPr>
          <w:rStyle w:val="Intensieveverwijzing"/>
          <w:b w:val="0"/>
          <w:bCs w:val="0"/>
          <w:smallCaps w:val="0"/>
          <w:color w:val="auto"/>
          <w:spacing w:val="0"/>
        </w:rPr>
      </w:pPr>
      <w:r w:rsidRPr="00967915">
        <w:rPr>
          <w:rStyle w:val="Intensieveverwijzing"/>
          <w:b w:val="0"/>
          <w:bCs w:val="0"/>
          <w:smallCaps w:val="0"/>
          <w:color w:val="auto"/>
          <w:spacing w:val="0"/>
        </w:rPr>
        <w:t xml:space="preserve">De instellingen wordt gevraagd om </w:t>
      </w:r>
      <w:r>
        <w:rPr>
          <w:rStyle w:val="Intensieveverwijzing"/>
          <w:b w:val="0"/>
          <w:bCs w:val="0"/>
          <w:smallCaps w:val="0"/>
          <w:color w:val="auto"/>
          <w:spacing w:val="0"/>
        </w:rPr>
        <w:t>d</w:t>
      </w:r>
      <w:r w:rsidRPr="00967915">
        <w:rPr>
          <w:rStyle w:val="Intensieveverwijzing"/>
          <w:b w:val="0"/>
          <w:bCs w:val="0"/>
          <w:smallCaps w:val="0"/>
          <w:color w:val="auto"/>
          <w:spacing w:val="0"/>
        </w:rPr>
        <w:t>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regiovisie te onderbouwden met actuele</w:t>
      </w:r>
    </w:p>
    <w:p w14:paraId="341C9F71" w14:textId="77777777" w:rsid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kwan</w:t>
      </w:r>
      <w:r>
        <w:rPr>
          <w:rStyle w:val="Intensieveverwijzing"/>
          <w:b w:val="0"/>
          <w:bCs w:val="0"/>
          <w:smallCaps w:val="0"/>
          <w:color w:val="auto"/>
          <w:spacing w:val="0"/>
        </w:rPr>
        <w:t>ti</w:t>
      </w:r>
      <w:r w:rsidRPr="00967915">
        <w:rPr>
          <w:rStyle w:val="Intensieveverwijzing"/>
          <w:b w:val="0"/>
          <w:bCs w:val="0"/>
          <w:smallCaps w:val="0"/>
          <w:color w:val="auto"/>
          <w:spacing w:val="0"/>
        </w:rPr>
        <w:t>ta</w:t>
      </w:r>
      <w:r>
        <w:rPr>
          <w:rStyle w:val="Intensieveverwijzing"/>
          <w:b w:val="0"/>
          <w:bCs w:val="0"/>
          <w:smallCaps w:val="0"/>
          <w:color w:val="auto"/>
          <w:spacing w:val="0"/>
        </w:rPr>
        <w:t>ti</w:t>
      </w:r>
      <w:r w:rsidRPr="00967915">
        <w:rPr>
          <w:rStyle w:val="Intensieveverwijzing"/>
          <w:b w:val="0"/>
          <w:bCs w:val="0"/>
          <w:smallCaps w:val="0"/>
          <w:color w:val="auto"/>
          <w:spacing w:val="0"/>
        </w:rPr>
        <w:t>eve en kwalita</w:t>
      </w:r>
      <w:r>
        <w:rPr>
          <w:rStyle w:val="Intensieveverwijzing"/>
          <w:b w:val="0"/>
          <w:bCs w:val="0"/>
          <w:smallCaps w:val="0"/>
          <w:color w:val="auto"/>
          <w:spacing w:val="0"/>
        </w:rPr>
        <w:t>ti</w:t>
      </w:r>
      <w:r w:rsidRPr="00967915">
        <w:rPr>
          <w:rStyle w:val="Intensieveverwijzing"/>
          <w:b w:val="0"/>
          <w:bCs w:val="0"/>
          <w:smallCaps w:val="0"/>
          <w:color w:val="auto"/>
          <w:spacing w:val="0"/>
        </w:rPr>
        <w:t>eve gegevens</w:t>
      </w:r>
      <w:r>
        <w:rPr>
          <w:rStyle w:val="Intensieveverwijzing"/>
          <w:b w:val="0"/>
          <w:bCs w:val="0"/>
          <w:smallCaps w:val="0"/>
          <w:color w:val="auto"/>
          <w:spacing w:val="0"/>
        </w:rPr>
        <w:t xml:space="preserve"> </w:t>
      </w:r>
      <w:r w:rsidRPr="00967915">
        <w:rPr>
          <w:rStyle w:val="Intensieveverwijzing"/>
          <w:b w:val="0"/>
          <w:bCs w:val="0"/>
          <w:smallCaps w:val="0"/>
          <w:color w:val="auto"/>
          <w:spacing w:val="0"/>
        </w:rPr>
        <w:t>(inclusief bronvermelding).</w:t>
      </w:r>
      <w:r>
        <w:rPr>
          <w:rStyle w:val="Intensieveverwijzing"/>
          <w:b w:val="0"/>
          <w:bCs w:val="0"/>
          <w:smallCaps w:val="0"/>
          <w:color w:val="auto"/>
          <w:spacing w:val="0"/>
        </w:rPr>
        <w:t xml:space="preserve"> </w:t>
      </w:r>
    </w:p>
    <w:p w14:paraId="0D22204A" w14:textId="77777777" w:rsidR="00967915" w:rsidRDefault="00967915" w:rsidP="00967915">
      <w:pPr>
        <w:ind w:left="360"/>
        <w:rPr>
          <w:rStyle w:val="Intensieveverwijzing"/>
          <w:b w:val="0"/>
          <w:bCs w:val="0"/>
          <w:smallCaps w:val="0"/>
          <w:color w:val="auto"/>
          <w:spacing w:val="0"/>
        </w:rPr>
      </w:pPr>
    </w:p>
    <w:p w14:paraId="575765E9" w14:textId="491D891E" w:rsidR="00967915" w:rsidRP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Voordat maatregelen gericht op</w:t>
      </w:r>
      <w:r>
        <w:rPr>
          <w:rStyle w:val="Intensieveverwijzing"/>
          <w:b w:val="0"/>
          <w:bCs w:val="0"/>
          <w:smallCaps w:val="0"/>
          <w:color w:val="auto"/>
          <w:spacing w:val="0"/>
        </w:rPr>
        <w:t xml:space="preserve"> </w:t>
      </w:r>
      <w:r w:rsidRPr="00967915">
        <w:rPr>
          <w:rStyle w:val="Intensieveverwijzing"/>
          <w:b w:val="0"/>
          <w:bCs w:val="0"/>
          <w:smallCaps w:val="0"/>
          <w:color w:val="auto"/>
          <w:spacing w:val="0"/>
        </w:rPr>
        <w:t>instandhouding worden genomen dienen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eerst voldoende transi</w:t>
      </w:r>
      <w:r>
        <w:rPr>
          <w:rStyle w:val="Intensieveverwijzing"/>
          <w:b w:val="0"/>
          <w:bCs w:val="0"/>
          <w:smallCaps w:val="0"/>
          <w:color w:val="auto"/>
          <w:spacing w:val="0"/>
        </w:rPr>
        <w:t>ti</w:t>
      </w:r>
      <w:r w:rsidRPr="00967915">
        <w:rPr>
          <w:rStyle w:val="Intensieveverwijzing"/>
          <w:b w:val="0"/>
          <w:bCs w:val="0"/>
          <w:smallCaps w:val="0"/>
          <w:color w:val="auto"/>
          <w:spacing w:val="0"/>
        </w:rPr>
        <w:t>emaatregelen te zijn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ingezet.</w:t>
      </w:r>
    </w:p>
    <w:p w14:paraId="5BEF7F8D" w14:textId="77777777" w:rsidR="00967915" w:rsidRDefault="00967915" w:rsidP="00967915">
      <w:pPr>
        <w:ind w:left="360"/>
        <w:rPr>
          <w:rStyle w:val="Intensieveverwijzing"/>
          <w:b w:val="0"/>
          <w:bCs w:val="0"/>
          <w:smallCaps w:val="0"/>
          <w:color w:val="auto"/>
          <w:spacing w:val="0"/>
        </w:rPr>
      </w:pPr>
    </w:p>
    <w:p w14:paraId="21CF1998" w14:textId="713D68EF" w:rsid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De CMMBO voert met alle instellingen een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startgesprek, waarin de instellingen hu</w:t>
      </w:r>
      <w:r>
        <w:rPr>
          <w:rStyle w:val="Intensieveverwijzing"/>
          <w:b w:val="0"/>
          <w:bCs w:val="0"/>
          <w:smallCaps w:val="0"/>
          <w:color w:val="auto"/>
          <w:spacing w:val="0"/>
        </w:rPr>
        <w:t xml:space="preserve">n </w:t>
      </w:r>
      <w:r w:rsidRPr="00967915">
        <w:rPr>
          <w:rStyle w:val="Intensieveverwijzing"/>
          <w:b w:val="0"/>
          <w:bCs w:val="0"/>
          <w:smallCaps w:val="0"/>
          <w:color w:val="auto"/>
          <w:spacing w:val="0"/>
        </w:rPr>
        <w:t>conceptplan kunnen toelichten. Instellingen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geven in de aanvraag een reflec</w:t>
      </w:r>
      <w:r>
        <w:rPr>
          <w:rStyle w:val="Intensieveverwijzing"/>
          <w:b w:val="0"/>
          <w:bCs w:val="0"/>
          <w:smallCaps w:val="0"/>
          <w:color w:val="auto"/>
          <w:spacing w:val="0"/>
        </w:rPr>
        <w:t>ti</w:t>
      </w:r>
      <w:r w:rsidRPr="00967915">
        <w:rPr>
          <w:rStyle w:val="Intensieveverwijzing"/>
          <w:b w:val="0"/>
          <w:bCs w:val="0"/>
          <w:smallCaps w:val="0"/>
          <w:color w:val="auto"/>
          <w:spacing w:val="0"/>
        </w:rPr>
        <w:t>e op de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aandachtspunten van de CMMBO.</w:t>
      </w:r>
    </w:p>
    <w:p w14:paraId="3808B852" w14:textId="77777777" w:rsidR="00967915" w:rsidRDefault="00967915" w:rsidP="00967915">
      <w:pPr>
        <w:ind w:left="360"/>
        <w:rPr>
          <w:rStyle w:val="Intensieveverwijzing"/>
          <w:b w:val="0"/>
          <w:bCs w:val="0"/>
          <w:smallCaps w:val="0"/>
          <w:color w:val="auto"/>
          <w:spacing w:val="0"/>
        </w:rPr>
      </w:pPr>
    </w:p>
    <w:p w14:paraId="64F5637C" w14:textId="5F2E7468" w:rsidR="00967915" w:rsidRPr="00862AC3" w:rsidRDefault="00967915" w:rsidP="00967915">
      <w:pPr>
        <w:ind w:left="360"/>
        <w:rPr>
          <w:rStyle w:val="Intensieveverwijzing"/>
          <w:smallCaps w:val="0"/>
          <w:color w:val="auto"/>
          <w:spacing w:val="0"/>
        </w:rPr>
      </w:pPr>
      <w:r w:rsidRPr="00862AC3">
        <w:rPr>
          <w:rStyle w:val="Intensieveverwijzing"/>
          <w:smallCaps w:val="0"/>
          <w:color w:val="auto"/>
          <w:spacing w:val="0"/>
        </w:rPr>
        <w:t>Beoordelingscriteria:</w:t>
      </w:r>
    </w:p>
    <w:p w14:paraId="460ED398" w14:textId="77777777" w:rsidR="00967915" w:rsidRP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De score voor het aspect ‘doelstellingen en resultaten’ is voldoende als:</w:t>
      </w:r>
    </w:p>
    <w:p w14:paraId="201DA6F6" w14:textId="3D88F522" w:rsidR="00967915" w:rsidRP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 de doelstellingen in de regiovisie logisch voortvloeien uit de analyse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van de arbeidsmarktregio en goed aansluiten bij de regionale opgave;</w:t>
      </w:r>
    </w:p>
    <w:p w14:paraId="130B2777" w14:textId="1CE1C25F" w:rsidR="00967915" w:rsidRP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 de doelstellingen in de regiovisie voldoende bijdragen aan een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toekomstbestendig aanbod van beroepsonderwijs in de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arbeidsmarkregio;</w:t>
      </w:r>
    </w:p>
    <w:p w14:paraId="41C4F8C7" w14:textId="6481D3F4" w:rsid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lastRenderedPageBreak/>
        <w:t>- er wordt ingezet op instandhouding van bestaand onderwijsaanbod,</w:t>
      </w:r>
      <w:r>
        <w:rPr>
          <w:rStyle w:val="Intensieveverwijzing"/>
          <w:b w:val="0"/>
          <w:bCs w:val="0"/>
          <w:smallCaps w:val="0"/>
          <w:color w:val="auto"/>
          <w:spacing w:val="0"/>
        </w:rPr>
        <w:t xml:space="preserve"> </w:t>
      </w:r>
      <w:r w:rsidRPr="00967915">
        <w:rPr>
          <w:rStyle w:val="Intensieveverwijzing"/>
          <w:b w:val="0"/>
          <w:bCs w:val="0"/>
          <w:smallCaps w:val="0"/>
          <w:color w:val="auto"/>
          <w:spacing w:val="0"/>
        </w:rPr>
        <w:t>navolgbaar wordt</w:t>
      </w:r>
      <w:r>
        <w:rPr>
          <w:rStyle w:val="Intensieveverwijzing"/>
          <w:b w:val="0"/>
          <w:bCs w:val="0"/>
          <w:smallCaps w:val="0"/>
          <w:color w:val="auto"/>
          <w:spacing w:val="0"/>
        </w:rPr>
        <w:t xml:space="preserve"> u</w:t>
      </w:r>
      <w:r w:rsidRPr="00967915">
        <w:rPr>
          <w:rStyle w:val="Intensieveverwijzing"/>
          <w:b w:val="0"/>
          <w:bCs w:val="0"/>
          <w:smallCaps w:val="0"/>
          <w:color w:val="auto"/>
          <w:spacing w:val="0"/>
        </w:rPr>
        <w:t>itgelegd dat goede mogelijkheden voor transi</w:t>
      </w:r>
      <w:r>
        <w:rPr>
          <w:rStyle w:val="Intensieveverwijzing"/>
          <w:b w:val="0"/>
          <w:bCs w:val="0"/>
          <w:smallCaps w:val="0"/>
          <w:color w:val="auto"/>
          <w:spacing w:val="0"/>
        </w:rPr>
        <w:t>ti</w:t>
      </w:r>
      <w:r w:rsidRPr="00967915">
        <w:rPr>
          <w:rStyle w:val="Intensieveverwijzing"/>
          <w:b w:val="0"/>
          <w:bCs w:val="0"/>
          <w:smallCaps w:val="0"/>
          <w:color w:val="auto"/>
          <w:spacing w:val="0"/>
        </w:rPr>
        <w:t>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uitgeput zi</w:t>
      </w:r>
      <w:r>
        <w:rPr>
          <w:rStyle w:val="Intensieveverwijzing"/>
          <w:b w:val="0"/>
          <w:bCs w:val="0"/>
          <w:smallCaps w:val="0"/>
          <w:color w:val="auto"/>
          <w:spacing w:val="0"/>
        </w:rPr>
        <w:t>jn;</w:t>
      </w:r>
    </w:p>
    <w:p w14:paraId="48540DE8" w14:textId="071F57A1" w:rsidR="00967915" w:rsidRP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 de doelstellingen in de regiovisie SMART zijn geformuleerd 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kwalita</w:t>
      </w:r>
      <w:r>
        <w:rPr>
          <w:rStyle w:val="Intensieveverwijzing"/>
          <w:b w:val="0"/>
          <w:bCs w:val="0"/>
          <w:smallCaps w:val="0"/>
          <w:color w:val="auto"/>
          <w:spacing w:val="0"/>
        </w:rPr>
        <w:t>ti</w:t>
      </w:r>
      <w:r w:rsidRPr="00967915">
        <w:rPr>
          <w:rStyle w:val="Intensieveverwijzing"/>
          <w:b w:val="0"/>
          <w:bCs w:val="0"/>
          <w:smallCaps w:val="0"/>
          <w:color w:val="auto"/>
          <w:spacing w:val="0"/>
        </w:rPr>
        <w:t>eve en kwan</w:t>
      </w:r>
      <w:r>
        <w:rPr>
          <w:rStyle w:val="Intensieveverwijzing"/>
          <w:b w:val="0"/>
          <w:bCs w:val="0"/>
          <w:smallCaps w:val="0"/>
          <w:color w:val="auto"/>
          <w:spacing w:val="0"/>
        </w:rPr>
        <w:t>ti</w:t>
      </w:r>
      <w:r w:rsidRPr="00967915">
        <w:rPr>
          <w:rStyle w:val="Intensieveverwijzing"/>
          <w:b w:val="0"/>
          <w:bCs w:val="0"/>
          <w:smallCaps w:val="0"/>
          <w:color w:val="auto"/>
          <w:spacing w:val="0"/>
        </w:rPr>
        <w:t>ta</w:t>
      </w:r>
      <w:r>
        <w:rPr>
          <w:rStyle w:val="Intensieveverwijzing"/>
          <w:b w:val="0"/>
          <w:bCs w:val="0"/>
          <w:smallCaps w:val="0"/>
          <w:color w:val="auto"/>
          <w:spacing w:val="0"/>
        </w:rPr>
        <w:t>ti</w:t>
      </w:r>
      <w:r w:rsidRPr="00967915">
        <w:rPr>
          <w:rStyle w:val="Intensieveverwijzing"/>
          <w:b w:val="0"/>
          <w:bCs w:val="0"/>
          <w:smallCaps w:val="0"/>
          <w:color w:val="auto"/>
          <w:spacing w:val="0"/>
        </w:rPr>
        <w:t>eve aspecten beva</w:t>
      </w:r>
      <w:r>
        <w:rPr>
          <w:rStyle w:val="Intensieveverwijzing"/>
          <w:b w:val="0"/>
          <w:bCs w:val="0"/>
          <w:smallCaps w:val="0"/>
          <w:color w:val="auto"/>
          <w:spacing w:val="0"/>
        </w:rPr>
        <w:t>tt</w:t>
      </w:r>
      <w:r w:rsidRPr="00967915">
        <w:rPr>
          <w:rStyle w:val="Intensieveverwijzing"/>
          <w:b w:val="0"/>
          <w:bCs w:val="0"/>
          <w:smallCaps w:val="0"/>
          <w:color w:val="auto"/>
          <w:spacing w:val="0"/>
        </w:rPr>
        <w:t>en;</w:t>
      </w:r>
    </w:p>
    <w:p w14:paraId="052D8333" w14:textId="523D8CFC" w:rsid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 het ac</w:t>
      </w:r>
      <w:r>
        <w:rPr>
          <w:rStyle w:val="Intensieveverwijzing"/>
          <w:b w:val="0"/>
          <w:bCs w:val="0"/>
          <w:smallCaps w:val="0"/>
          <w:color w:val="auto"/>
          <w:spacing w:val="0"/>
        </w:rPr>
        <w:t>ti</w:t>
      </w:r>
      <w:r w:rsidRPr="00967915">
        <w:rPr>
          <w:rStyle w:val="Intensieveverwijzing"/>
          <w:b w:val="0"/>
          <w:bCs w:val="0"/>
          <w:smallCaps w:val="0"/>
          <w:color w:val="auto"/>
          <w:spacing w:val="0"/>
        </w:rPr>
        <w:t>viteitenplan een reflec</w:t>
      </w:r>
      <w:r>
        <w:rPr>
          <w:rStyle w:val="Intensieveverwijzing"/>
          <w:b w:val="0"/>
          <w:bCs w:val="0"/>
          <w:smallCaps w:val="0"/>
          <w:color w:val="auto"/>
          <w:spacing w:val="0"/>
        </w:rPr>
        <w:t>ti</w:t>
      </w:r>
      <w:r w:rsidRPr="00967915">
        <w:rPr>
          <w:rStyle w:val="Intensieveverwijzing"/>
          <w:b w:val="0"/>
          <w:bCs w:val="0"/>
          <w:smallCaps w:val="0"/>
          <w:color w:val="auto"/>
          <w:spacing w:val="0"/>
        </w:rPr>
        <w:t>e bevat op de input van de CMMBO,</w:t>
      </w:r>
      <w:r>
        <w:rPr>
          <w:rStyle w:val="Intensieveverwijzing"/>
          <w:b w:val="0"/>
          <w:bCs w:val="0"/>
          <w:smallCaps w:val="0"/>
          <w:color w:val="auto"/>
          <w:spacing w:val="0"/>
        </w:rPr>
        <w:t xml:space="preserve"> </w:t>
      </w:r>
      <w:r w:rsidRPr="00967915">
        <w:rPr>
          <w:rStyle w:val="Intensieveverwijzing"/>
          <w:b w:val="0"/>
          <w:bCs w:val="0"/>
          <w:smallCaps w:val="0"/>
          <w:color w:val="auto"/>
          <w:spacing w:val="0"/>
        </w:rPr>
        <w:t>waarbij duidelijk wordt op welke manier de aandachtspunten van de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CMMBO zijn meegenomen</w:t>
      </w:r>
      <w:r>
        <w:rPr>
          <w:rStyle w:val="Intensieveverwijzing"/>
          <w:b w:val="0"/>
          <w:bCs w:val="0"/>
          <w:smallCaps w:val="0"/>
          <w:color w:val="auto"/>
          <w:spacing w:val="0"/>
        </w:rPr>
        <w:t>.</w:t>
      </w:r>
    </w:p>
    <w:p w14:paraId="29F2EA3D" w14:textId="77777777" w:rsidR="00D761AC" w:rsidRDefault="00D761AC" w:rsidP="00967915">
      <w:pPr>
        <w:ind w:left="360"/>
        <w:rPr>
          <w:rStyle w:val="Intensieveverwijzing"/>
          <w:b w:val="0"/>
          <w:bCs w:val="0"/>
          <w:smallCaps w:val="0"/>
          <w:color w:val="auto"/>
          <w:spacing w:val="0"/>
        </w:rPr>
      </w:pPr>
    </w:p>
    <w:p w14:paraId="2AB7734C" w14:textId="77777777" w:rsidR="00CC120A" w:rsidRDefault="00CC120A" w:rsidP="00967915">
      <w:pPr>
        <w:ind w:left="360"/>
        <w:rPr>
          <w:rStyle w:val="Intensieveverwijzing"/>
          <w:b w:val="0"/>
          <w:bCs w:val="0"/>
          <w:smallCaps w:val="0"/>
          <w:color w:val="auto"/>
          <w:spacing w:val="0"/>
        </w:rPr>
      </w:pPr>
    </w:p>
    <w:p w14:paraId="628DAF2A" w14:textId="7F4733D1" w:rsidR="00967915" w:rsidRPr="00862AC3" w:rsidRDefault="00967915" w:rsidP="00967915">
      <w:pPr>
        <w:pStyle w:val="Lijstalinea"/>
        <w:numPr>
          <w:ilvl w:val="0"/>
          <w:numId w:val="1"/>
        </w:numPr>
        <w:rPr>
          <w:rStyle w:val="Intensieveverwijzing"/>
          <w:b w:val="0"/>
          <w:bCs w:val="0"/>
          <w:smallCaps w:val="0"/>
          <w:color w:val="auto"/>
          <w:spacing w:val="0"/>
          <w:sz w:val="22"/>
          <w:szCs w:val="22"/>
        </w:rPr>
      </w:pPr>
      <w:r w:rsidRPr="00862AC3">
        <w:rPr>
          <w:rStyle w:val="Intensieveverwijzing"/>
          <w:b w:val="0"/>
          <w:bCs w:val="0"/>
          <w:smallCaps w:val="0"/>
          <w:color w:val="auto"/>
          <w:spacing w:val="0"/>
          <w:sz w:val="22"/>
          <w:szCs w:val="22"/>
        </w:rPr>
        <w:t>Activiteiten en begroting</w:t>
      </w:r>
    </w:p>
    <w:p w14:paraId="502D2101" w14:textId="77777777" w:rsidR="00CC120A" w:rsidRDefault="00CC120A" w:rsidP="00967915">
      <w:pPr>
        <w:ind w:left="360"/>
        <w:rPr>
          <w:rStyle w:val="Intensieveverwijzing"/>
          <w:smallCaps w:val="0"/>
          <w:color w:val="auto"/>
          <w:spacing w:val="0"/>
        </w:rPr>
      </w:pPr>
    </w:p>
    <w:p w14:paraId="19A0C76D" w14:textId="5ACEF22A" w:rsidR="00967915" w:rsidRPr="00862AC3" w:rsidRDefault="00967915" w:rsidP="00967915">
      <w:pPr>
        <w:ind w:left="360"/>
        <w:rPr>
          <w:rStyle w:val="Intensieveverwijzing"/>
          <w:smallCaps w:val="0"/>
          <w:color w:val="auto"/>
          <w:spacing w:val="0"/>
        </w:rPr>
      </w:pPr>
      <w:r w:rsidRPr="00862AC3">
        <w:rPr>
          <w:rStyle w:val="Intensieveverwijzing"/>
          <w:smallCaps w:val="0"/>
          <w:color w:val="auto"/>
          <w:spacing w:val="0"/>
        </w:rPr>
        <w:t>Toelichting:</w:t>
      </w:r>
    </w:p>
    <w:p w14:paraId="12D89C92" w14:textId="37B4F3CB" w:rsidR="00967915" w:rsidRP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De ac</w:t>
      </w:r>
      <w:r>
        <w:rPr>
          <w:rStyle w:val="Intensieveverwijzing"/>
          <w:b w:val="0"/>
          <w:bCs w:val="0"/>
          <w:smallCaps w:val="0"/>
          <w:color w:val="auto"/>
          <w:spacing w:val="0"/>
        </w:rPr>
        <w:t>ti</w:t>
      </w:r>
      <w:r w:rsidRPr="00967915">
        <w:rPr>
          <w:rStyle w:val="Intensieveverwijzing"/>
          <w:b w:val="0"/>
          <w:bCs w:val="0"/>
          <w:smallCaps w:val="0"/>
          <w:color w:val="auto"/>
          <w:spacing w:val="0"/>
        </w:rPr>
        <w:t>viteiten kunnen betrekking hebben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op transi</w:t>
      </w:r>
      <w:r>
        <w:rPr>
          <w:rStyle w:val="Intensieveverwijzing"/>
          <w:b w:val="0"/>
          <w:bCs w:val="0"/>
          <w:smallCaps w:val="0"/>
          <w:color w:val="auto"/>
          <w:spacing w:val="0"/>
        </w:rPr>
        <w:t>ti</w:t>
      </w:r>
      <w:r w:rsidRPr="00967915">
        <w:rPr>
          <w:rStyle w:val="Intensieveverwijzing"/>
          <w:b w:val="0"/>
          <w:bCs w:val="0"/>
          <w:smallCaps w:val="0"/>
          <w:color w:val="auto"/>
          <w:spacing w:val="0"/>
        </w:rPr>
        <w:t>e (bijvoorbeeld uitruil, a</w:t>
      </w:r>
      <w:r>
        <w:rPr>
          <w:rStyle w:val="Intensieveverwijzing"/>
          <w:b w:val="0"/>
          <w:bCs w:val="0"/>
          <w:smallCaps w:val="0"/>
          <w:color w:val="auto"/>
          <w:spacing w:val="0"/>
        </w:rPr>
        <w:t>fb</w:t>
      </w:r>
      <w:r w:rsidRPr="00967915">
        <w:rPr>
          <w:rStyle w:val="Intensieveverwijzing"/>
          <w:b w:val="0"/>
          <w:bCs w:val="0"/>
          <w:smallCaps w:val="0"/>
          <w:color w:val="auto"/>
          <w:spacing w:val="0"/>
        </w:rPr>
        <w:t>ouw of</w:t>
      </w:r>
      <w:r>
        <w:rPr>
          <w:rStyle w:val="Intensieveverwijzing"/>
          <w:b w:val="0"/>
          <w:bCs w:val="0"/>
          <w:smallCaps w:val="0"/>
          <w:color w:val="auto"/>
          <w:spacing w:val="0"/>
        </w:rPr>
        <w:t xml:space="preserve"> </w:t>
      </w:r>
      <w:r w:rsidRPr="00967915">
        <w:rPr>
          <w:rStyle w:val="Intensieveverwijzing"/>
          <w:b w:val="0"/>
          <w:bCs w:val="0"/>
          <w:smallCaps w:val="0"/>
          <w:color w:val="auto"/>
          <w:spacing w:val="0"/>
        </w:rPr>
        <w:t>concentra</w:t>
      </w:r>
      <w:r>
        <w:rPr>
          <w:rStyle w:val="Intensieveverwijzing"/>
          <w:b w:val="0"/>
          <w:bCs w:val="0"/>
          <w:smallCaps w:val="0"/>
          <w:color w:val="auto"/>
          <w:spacing w:val="0"/>
        </w:rPr>
        <w:t>ti</w:t>
      </w:r>
      <w:r w:rsidRPr="00967915">
        <w:rPr>
          <w:rStyle w:val="Intensieveverwijzing"/>
          <w:b w:val="0"/>
          <w:bCs w:val="0"/>
          <w:smallCaps w:val="0"/>
          <w:color w:val="auto"/>
          <w:spacing w:val="0"/>
        </w:rPr>
        <w:t>e van opleidingen),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instandhouding en/of fusies. Het</w:t>
      </w:r>
      <w:r>
        <w:rPr>
          <w:rStyle w:val="Intensieveverwijzing"/>
          <w:b w:val="0"/>
          <w:bCs w:val="0"/>
          <w:smallCaps w:val="0"/>
          <w:color w:val="auto"/>
          <w:spacing w:val="0"/>
        </w:rPr>
        <w:t xml:space="preserve"> </w:t>
      </w:r>
      <w:r w:rsidRPr="00967915">
        <w:rPr>
          <w:rStyle w:val="Intensieveverwijzing"/>
          <w:b w:val="0"/>
          <w:bCs w:val="0"/>
          <w:smallCaps w:val="0"/>
          <w:color w:val="auto"/>
          <w:spacing w:val="0"/>
        </w:rPr>
        <w:t>ac</w:t>
      </w:r>
      <w:r>
        <w:rPr>
          <w:rStyle w:val="Intensieveverwijzing"/>
          <w:b w:val="0"/>
          <w:bCs w:val="0"/>
          <w:smallCaps w:val="0"/>
          <w:color w:val="auto"/>
          <w:spacing w:val="0"/>
        </w:rPr>
        <w:t>ti</w:t>
      </w:r>
      <w:r w:rsidRPr="00967915">
        <w:rPr>
          <w:rStyle w:val="Intensieveverwijzing"/>
          <w:b w:val="0"/>
          <w:bCs w:val="0"/>
          <w:smallCaps w:val="0"/>
          <w:color w:val="auto"/>
          <w:spacing w:val="0"/>
        </w:rPr>
        <w:t>viteitenplan dient duidelijk te maken op</w:t>
      </w:r>
      <w:r>
        <w:rPr>
          <w:rStyle w:val="Intensieveverwijzing"/>
          <w:b w:val="0"/>
          <w:bCs w:val="0"/>
          <w:smallCaps w:val="0"/>
          <w:color w:val="auto"/>
          <w:spacing w:val="0"/>
        </w:rPr>
        <w:t xml:space="preserve"> </w:t>
      </w:r>
      <w:r w:rsidRPr="00967915">
        <w:rPr>
          <w:rStyle w:val="Intensieveverwijzing"/>
          <w:b w:val="0"/>
          <w:bCs w:val="0"/>
          <w:smallCaps w:val="0"/>
          <w:color w:val="auto"/>
          <w:spacing w:val="0"/>
        </w:rPr>
        <w:t>welke manier de transi</w:t>
      </w:r>
      <w:r>
        <w:rPr>
          <w:rStyle w:val="Intensieveverwijzing"/>
          <w:b w:val="0"/>
          <w:bCs w:val="0"/>
          <w:smallCaps w:val="0"/>
          <w:color w:val="auto"/>
          <w:spacing w:val="0"/>
        </w:rPr>
        <w:t>ti</w:t>
      </w:r>
      <w:r w:rsidRPr="00967915">
        <w:rPr>
          <w:rStyle w:val="Intensieveverwijzing"/>
          <w:b w:val="0"/>
          <w:bCs w:val="0"/>
          <w:smallCaps w:val="0"/>
          <w:color w:val="auto"/>
          <w:spacing w:val="0"/>
        </w:rPr>
        <w:t>e van de huidige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naar de toekoms</w:t>
      </w:r>
      <w:r>
        <w:rPr>
          <w:rStyle w:val="Intensieveverwijzing"/>
          <w:b w:val="0"/>
          <w:bCs w:val="0"/>
          <w:smallCaps w:val="0"/>
          <w:color w:val="auto"/>
          <w:spacing w:val="0"/>
        </w:rPr>
        <w:t>ti</w:t>
      </w:r>
      <w:r w:rsidRPr="00967915">
        <w:rPr>
          <w:rStyle w:val="Intensieveverwijzing"/>
          <w:b w:val="0"/>
          <w:bCs w:val="0"/>
          <w:smallCaps w:val="0"/>
          <w:color w:val="auto"/>
          <w:spacing w:val="0"/>
        </w:rPr>
        <w:t>ge situa</w:t>
      </w:r>
      <w:r>
        <w:rPr>
          <w:rStyle w:val="Intensieveverwijzing"/>
          <w:b w:val="0"/>
          <w:bCs w:val="0"/>
          <w:smallCaps w:val="0"/>
          <w:color w:val="auto"/>
          <w:spacing w:val="0"/>
        </w:rPr>
        <w:t>ti</w:t>
      </w:r>
      <w:r w:rsidRPr="00967915">
        <w:rPr>
          <w:rStyle w:val="Intensieveverwijzing"/>
          <w:b w:val="0"/>
          <w:bCs w:val="0"/>
          <w:smallCaps w:val="0"/>
          <w:color w:val="auto"/>
          <w:spacing w:val="0"/>
        </w:rPr>
        <w:t>e wordt</w:t>
      </w:r>
    </w:p>
    <w:p w14:paraId="1AFB4444" w14:textId="77777777" w:rsidR="00967915" w:rsidRP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gerealiseerd.</w:t>
      </w:r>
    </w:p>
    <w:p w14:paraId="362B2D57" w14:textId="2694F774" w:rsidR="00967915" w:rsidRDefault="00967915" w:rsidP="00967915">
      <w:pPr>
        <w:ind w:left="360"/>
        <w:rPr>
          <w:rStyle w:val="Intensieveverwijzing"/>
          <w:b w:val="0"/>
          <w:bCs w:val="0"/>
          <w:smallCaps w:val="0"/>
          <w:color w:val="auto"/>
          <w:spacing w:val="0"/>
        </w:rPr>
      </w:pPr>
      <w:r w:rsidRPr="00967915">
        <w:rPr>
          <w:rStyle w:val="Intensieveverwijzing"/>
          <w:b w:val="0"/>
          <w:bCs w:val="0"/>
          <w:smallCaps w:val="0"/>
          <w:color w:val="auto"/>
          <w:spacing w:val="0"/>
        </w:rPr>
        <w:t>De begro</w:t>
      </w:r>
      <w:r>
        <w:rPr>
          <w:rStyle w:val="Intensieveverwijzing"/>
          <w:b w:val="0"/>
          <w:bCs w:val="0"/>
          <w:smallCaps w:val="0"/>
          <w:color w:val="auto"/>
          <w:spacing w:val="0"/>
        </w:rPr>
        <w:t>ti</w:t>
      </w:r>
      <w:r w:rsidRPr="00967915">
        <w:rPr>
          <w:rStyle w:val="Intensieveverwijzing"/>
          <w:b w:val="0"/>
          <w:bCs w:val="0"/>
          <w:smallCaps w:val="0"/>
          <w:color w:val="auto"/>
          <w:spacing w:val="0"/>
        </w:rPr>
        <w:t>ng bevat per ac</w:t>
      </w:r>
      <w:r>
        <w:rPr>
          <w:rStyle w:val="Intensieveverwijzing"/>
          <w:b w:val="0"/>
          <w:bCs w:val="0"/>
          <w:smallCaps w:val="0"/>
          <w:color w:val="auto"/>
          <w:spacing w:val="0"/>
        </w:rPr>
        <w:t>ti</w:t>
      </w:r>
      <w:r w:rsidRPr="00967915">
        <w:rPr>
          <w:rStyle w:val="Intensieveverwijzing"/>
          <w:b w:val="0"/>
          <w:bCs w:val="0"/>
          <w:smallCaps w:val="0"/>
          <w:color w:val="auto"/>
          <w:spacing w:val="0"/>
        </w:rPr>
        <w:t>viteit een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overzicht van de geraamde kosten (en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eventuele opbrengsten) van de aanvrager en</w:t>
      </w:r>
      <w:r>
        <w:rPr>
          <w:rStyle w:val="Intensieveverwijzing"/>
          <w:b w:val="0"/>
          <w:bCs w:val="0"/>
          <w:smallCaps w:val="0"/>
          <w:color w:val="auto"/>
          <w:spacing w:val="0"/>
        </w:rPr>
        <w:t xml:space="preserve"> </w:t>
      </w:r>
      <w:r w:rsidRPr="00967915">
        <w:rPr>
          <w:rStyle w:val="Intensieveverwijzing"/>
          <w:b w:val="0"/>
          <w:bCs w:val="0"/>
          <w:smallCaps w:val="0"/>
          <w:color w:val="auto"/>
          <w:spacing w:val="0"/>
        </w:rPr>
        <w:t>maakt duidelijk hoe het beschikbare budget</w:t>
      </w:r>
      <w:r>
        <w:rPr>
          <w:rStyle w:val="Intensieveverwijzing"/>
          <w:b w:val="0"/>
          <w:bCs w:val="0"/>
          <w:smallCaps w:val="0"/>
          <w:color w:val="auto"/>
          <w:spacing w:val="0"/>
        </w:rPr>
        <w:t xml:space="preserve"> </w:t>
      </w:r>
      <w:r w:rsidRPr="00967915">
        <w:rPr>
          <w:rStyle w:val="Intensieveverwijzing"/>
          <w:b w:val="0"/>
          <w:bCs w:val="0"/>
          <w:smallCaps w:val="0"/>
          <w:color w:val="auto"/>
          <w:spacing w:val="0"/>
        </w:rPr>
        <w:t>over de verschillende betrokken bevoegde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gezagen wordt verdeeld . De</w:t>
      </w:r>
      <w:r>
        <w:rPr>
          <w:rStyle w:val="Intensieveverwijzing"/>
          <w:b w:val="0"/>
          <w:bCs w:val="0"/>
          <w:smallCaps w:val="0"/>
          <w:color w:val="auto"/>
          <w:spacing w:val="0"/>
        </w:rPr>
        <w:t xml:space="preserve"> </w:t>
      </w:r>
      <w:r w:rsidRPr="00967915">
        <w:rPr>
          <w:rStyle w:val="Intensieveverwijzing"/>
          <w:b w:val="0"/>
          <w:bCs w:val="0"/>
          <w:smallCaps w:val="0"/>
          <w:color w:val="auto"/>
          <w:spacing w:val="0"/>
        </w:rPr>
        <w:t>begro</w:t>
      </w:r>
      <w:r>
        <w:rPr>
          <w:rStyle w:val="Intensieveverwijzing"/>
          <w:b w:val="0"/>
          <w:bCs w:val="0"/>
          <w:smallCaps w:val="0"/>
          <w:color w:val="auto"/>
          <w:spacing w:val="0"/>
        </w:rPr>
        <w:t>ti</w:t>
      </w:r>
      <w:r w:rsidRPr="00967915">
        <w:rPr>
          <w:rStyle w:val="Intensieveverwijzing"/>
          <w:b w:val="0"/>
          <w:bCs w:val="0"/>
          <w:smallCaps w:val="0"/>
          <w:color w:val="auto"/>
          <w:spacing w:val="0"/>
        </w:rPr>
        <w:t>ngsposten worden ieder afzonderlijk</w:t>
      </w:r>
      <w:r>
        <w:rPr>
          <w:rStyle w:val="Intensieveverwijzing"/>
          <w:b w:val="0"/>
          <w:bCs w:val="0"/>
          <w:smallCaps w:val="0"/>
          <w:color w:val="auto"/>
          <w:spacing w:val="0"/>
        </w:rPr>
        <w:t xml:space="preserve"> </w:t>
      </w:r>
      <w:r w:rsidRPr="00967915">
        <w:rPr>
          <w:rStyle w:val="Intensieveverwijzing"/>
          <w:b w:val="0"/>
          <w:bCs w:val="0"/>
          <w:smallCaps w:val="0"/>
          <w:color w:val="auto"/>
          <w:spacing w:val="0"/>
        </w:rPr>
        <w:t>van een toelich</w:t>
      </w:r>
      <w:r>
        <w:rPr>
          <w:rStyle w:val="Intensieveverwijzing"/>
          <w:b w:val="0"/>
          <w:bCs w:val="0"/>
          <w:smallCaps w:val="0"/>
          <w:color w:val="auto"/>
          <w:spacing w:val="0"/>
        </w:rPr>
        <w:t>ti</w:t>
      </w:r>
      <w:r w:rsidRPr="00967915">
        <w:rPr>
          <w:rStyle w:val="Intensieveverwijzing"/>
          <w:b w:val="0"/>
          <w:bCs w:val="0"/>
          <w:smallCaps w:val="0"/>
          <w:color w:val="auto"/>
          <w:spacing w:val="0"/>
        </w:rPr>
        <w:t>ng voorzien</w:t>
      </w:r>
      <w:r>
        <w:rPr>
          <w:rStyle w:val="Intensieveverwijzing"/>
          <w:b w:val="0"/>
          <w:bCs w:val="0"/>
          <w:smallCaps w:val="0"/>
          <w:color w:val="auto"/>
          <w:spacing w:val="0"/>
        </w:rPr>
        <w:t>.</w:t>
      </w:r>
    </w:p>
    <w:p w14:paraId="7CF9729D" w14:textId="77777777" w:rsidR="00967915" w:rsidRDefault="00967915" w:rsidP="00967915">
      <w:pPr>
        <w:ind w:left="360"/>
        <w:rPr>
          <w:rStyle w:val="Intensieveverwijzing"/>
          <w:b w:val="0"/>
          <w:bCs w:val="0"/>
          <w:smallCaps w:val="0"/>
          <w:color w:val="auto"/>
          <w:spacing w:val="0"/>
        </w:rPr>
      </w:pPr>
    </w:p>
    <w:p w14:paraId="3C74AB5F" w14:textId="6A431F1F" w:rsidR="00967915" w:rsidRPr="00862AC3" w:rsidRDefault="00967915" w:rsidP="00967915">
      <w:pPr>
        <w:ind w:left="360"/>
        <w:rPr>
          <w:rStyle w:val="Intensieveverwijzing"/>
          <w:smallCaps w:val="0"/>
          <w:color w:val="auto"/>
          <w:spacing w:val="0"/>
        </w:rPr>
      </w:pPr>
      <w:r w:rsidRPr="00862AC3">
        <w:rPr>
          <w:rStyle w:val="Intensieveverwijzing"/>
          <w:smallCaps w:val="0"/>
          <w:color w:val="auto"/>
          <w:spacing w:val="0"/>
        </w:rPr>
        <w:t>Beoordelingscriteria:</w:t>
      </w:r>
    </w:p>
    <w:p w14:paraId="3606CED9" w14:textId="7C5A2EBE"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De score voor het aspect ‘ac</w:t>
      </w:r>
      <w:r>
        <w:rPr>
          <w:rStyle w:val="Intensieveverwijzing"/>
          <w:b w:val="0"/>
          <w:bCs w:val="0"/>
          <w:smallCaps w:val="0"/>
          <w:color w:val="auto"/>
          <w:spacing w:val="0"/>
        </w:rPr>
        <w:t>ti</w:t>
      </w:r>
      <w:r w:rsidRPr="00CD33F3">
        <w:rPr>
          <w:rStyle w:val="Intensieveverwijzing"/>
          <w:b w:val="0"/>
          <w:bCs w:val="0"/>
          <w:smallCaps w:val="0"/>
          <w:color w:val="auto"/>
          <w:spacing w:val="0"/>
        </w:rPr>
        <w:t>viteiten en begro</w:t>
      </w:r>
      <w:r>
        <w:rPr>
          <w:rStyle w:val="Intensieveverwijzing"/>
          <w:b w:val="0"/>
          <w:bCs w:val="0"/>
          <w:smallCaps w:val="0"/>
          <w:color w:val="auto"/>
          <w:spacing w:val="0"/>
        </w:rPr>
        <w:t>ti</w:t>
      </w:r>
      <w:r w:rsidRPr="00CD33F3">
        <w:rPr>
          <w:rStyle w:val="Intensieveverwijzing"/>
          <w:b w:val="0"/>
          <w:bCs w:val="0"/>
          <w:smallCaps w:val="0"/>
          <w:color w:val="auto"/>
          <w:spacing w:val="0"/>
        </w:rPr>
        <w:t>ng’ is voldoende als:</w:t>
      </w:r>
    </w:p>
    <w:p w14:paraId="59936133" w14:textId="0EF32EDB"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 de doelstellingen logisch zijn vertaald in ac</w:t>
      </w:r>
      <w:r>
        <w:rPr>
          <w:rStyle w:val="Intensieveverwijzing"/>
          <w:b w:val="0"/>
          <w:bCs w:val="0"/>
          <w:smallCaps w:val="0"/>
          <w:color w:val="auto"/>
          <w:spacing w:val="0"/>
        </w:rPr>
        <w:t>ti</w:t>
      </w:r>
      <w:r w:rsidRPr="00CD33F3">
        <w:rPr>
          <w:rStyle w:val="Intensieveverwijzing"/>
          <w:b w:val="0"/>
          <w:bCs w:val="0"/>
          <w:smallCaps w:val="0"/>
          <w:color w:val="auto"/>
          <w:spacing w:val="0"/>
        </w:rPr>
        <w:t>viteiten, waarbij duidelijk</w:t>
      </w:r>
      <w:r>
        <w:rPr>
          <w:rStyle w:val="Intensieveverwijzing"/>
          <w:b w:val="0"/>
          <w:bCs w:val="0"/>
          <w:smallCaps w:val="0"/>
          <w:color w:val="auto"/>
          <w:spacing w:val="0"/>
        </w:rPr>
        <w:t xml:space="preserve"> </w:t>
      </w:r>
      <w:r w:rsidRPr="00CD33F3">
        <w:rPr>
          <w:rStyle w:val="Intensieveverwijzing"/>
          <w:b w:val="0"/>
          <w:bCs w:val="0"/>
          <w:smallCaps w:val="0"/>
          <w:color w:val="auto"/>
          <w:spacing w:val="0"/>
        </w:rPr>
        <w:t>wordt welke partner verantwoordelijk is voor welke ac</w:t>
      </w:r>
      <w:r>
        <w:rPr>
          <w:rStyle w:val="Intensieveverwijzing"/>
          <w:b w:val="0"/>
          <w:bCs w:val="0"/>
          <w:smallCaps w:val="0"/>
          <w:color w:val="auto"/>
          <w:spacing w:val="0"/>
        </w:rPr>
        <w:t>ti</w:t>
      </w:r>
      <w:r w:rsidRPr="00CD33F3">
        <w:rPr>
          <w:rStyle w:val="Intensieveverwijzing"/>
          <w:b w:val="0"/>
          <w:bCs w:val="0"/>
          <w:smallCaps w:val="0"/>
          <w:color w:val="auto"/>
          <w:spacing w:val="0"/>
        </w:rPr>
        <w:t>viteit;</w:t>
      </w:r>
    </w:p>
    <w:p w14:paraId="7F9A6B0C" w14:textId="574E3681"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 het is aannemelijk dat de maatregelen leiden tot een duidelijke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verbetering op het gebied van de doelstellingen uit de aanvraag;</w:t>
      </w:r>
    </w:p>
    <w:p w14:paraId="2940D6E4" w14:textId="17E99472"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 het aannemelijk is dat de maatregelen haalbaar en uitvoerbaar zijn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 xml:space="preserve">binnen de beschikbare </w:t>
      </w:r>
      <w:r>
        <w:rPr>
          <w:rStyle w:val="Intensieveverwijzing"/>
          <w:b w:val="0"/>
          <w:bCs w:val="0"/>
          <w:smallCaps w:val="0"/>
          <w:color w:val="auto"/>
          <w:spacing w:val="0"/>
        </w:rPr>
        <w:t>ti</w:t>
      </w:r>
      <w:r w:rsidRPr="00CD33F3">
        <w:rPr>
          <w:rStyle w:val="Intensieveverwijzing"/>
          <w:b w:val="0"/>
          <w:bCs w:val="0"/>
          <w:smallCaps w:val="0"/>
          <w:color w:val="auto"/>
          <w:spacing w:val="0"/>
        </w:rPr>
        <w:t>jd, budget en capaciteiten;</w:t>
      </w:r>
    </w:p>
    <w:p w14:paraId="5D943B83" w14:textId="7E0C546B"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 de aanvraag een realis</w:t>
      </w:r>
      <w:r>
        <w:rPr>
          <w:rStyle w:val="Intensieveverwijzing"/>
          <w:b w:val="0"/>
          <w:bCs w:val="0"/>
          <w:smallCaps w:val="0"/>
          <w:color w:val="auto"/>
          <w:spacing w:val="0"/>
        </w:rPr>
        <w:t>ti</w:t>
      </w:r>
      <w:r w:rsidRPr="00CD33F3">
        <w:rPr>
          <w:rStyle w:val="Intensieveverwijzing"/>
          <w:b w:val="0"/>
          <w:bCs w:val="0"/>
          <w:smallCaps w:val="0"/>
          <w:color w:val="auto"/>
          <w:spacing w:val="0"/>
        </w:rPr>
        <w:t>sche begro</w:t>
      </w:r>
      <w:r>
        <w:rPr>
          <w:rStyle w:val="Intensieveverwijzing"/>
          <w:b w:val="0"/>
          <w:bCs w:val="0"/>
          <w:smallCaps w:val="0"/>
          <w:color w:val="auto"/>
          <w:spacing w:val="0"/>
        </w:rPr>
        <w:t>ti</w:t>
      </w:r>
      <w:r w:rsidRPr="00CD33F3">
        <w:rPr>
          <w:rStyle w:val="Intensieveverwijzing"/>
          <w:b w:val="0"/>
          <w:bCs w:val="0"/>
          <w:smallCaps w:val="0"/>
          <w:color w:val="auto"/>
          <w:spacing w:val="0"/>
        </w:rPr>
        <w:t>ng bevat voor de jaren 2025,</w:t>
      </w:r>
      <w:r>
        <w:rPr>
          <w:rStyle w:val="Intensieveverwijzing"/>
          <w:b w:val="0"/>
          <w:bCs w:val="0"/>
          <w:smallCaps w:val="0"/>
          <w:color w:val="auto"/>
          <w:spacing w:val="0"/>
        </w:rPr>
        <w:t xml:space="preserve"> </w:t>
      </w:r>
      <w:r w:rsidRPr="00CD33F3">
        <w:rPr>
          <w:rStyle w:val="Intensieveverwijzing"/>
          <w:b w:val="0"/>
          <w:bCs w:val="0"/>
          <w:smallCaps w:val="0"/>
          <w:color w:val="auto"/>
          <w:spacing w:val="0"/>
        </w:rPr>
        <w:t>2026 en 2027;</w:t>
      </w:r>
    </w:p>
    <w:p w14:paraId="2B6B3C9D" w14:textId="50C350AB" w:rsidR="00967915"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 de kosten in verhouding staan tot de opbrengsten en resultaten die in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de aanvraag zijn beschreve</w:t>
      </w:r>
      <w:r>
        <w:rPr>
          <w:rStyle w:val="Intensieveverwijzing"/>
          <w:b w:val="0"/>
          <w:bCs w:val="0"/>
          <w:smallCaps w:val="0"/>
          <w:color w:val="auto"/>
          <w:spacing w:val="0"/>
        </w:rPr>
        <w:t>n.</w:t>
      </w:r>
    </w:p>
    <w:p w14:paraId="398A9173" w14:textId="77777777" w:rsidR="00CD33F3" w:rsidRDefault="00CD33F3" w:rsidP="00CD33F3">
      <w:pPr>
        <w:ind w:left="360"/>
        <w:rPr>
          <w:rStyle w:val="Intensieveverwijzing"/>
          <w:b w:val="0"/>
          <w:bCs w:val="0"/>
          <w:smallCaps w:val="0"/>
          <w:color w:val="auto"/>
          <w:spacing w:val="0"/>
        </w:rPr>
      </w:pPr>
    </w:p>
    <w:p w14:paraId="7E248D7E" w14:textId="77777777" w:rsidR="00CD33F3" w:rsidRDefault="00CD33F3" w:rsidP="00CD33F3">
      <w:pPr>
        <w:ind w:left="360"/>
        <w:rPr>
          <w:rStyle w:val="Intensieveverwijzing"/>
          <w:b w:val="0"/>
          <w:bCs w:val="0"/>
          <w:smallCaps w:val="0"/>
          <w:color w:val="auto"/>
          <w:spacing w:val="0"/>
        </w:rPr>
      </w:pPr>
    </w:p>
    <w:p w14:paraId="14260ECD" w14:textId="662D0EFC" w:rsidR="00CD33F3" w:rsidRPr="00862AC3" w:rsidRDefault="00CD33F3" w:rsidP="00CD33F3">
      <w:pPr>
        <w:pStyle w:val="Lijstalinea"/>
        <w:numPr>
          <w:ilvl w:val="0"/>
          <w:numId w:val="1"/>
        </w:numPr>
        <w:rPr>
          <w:rStyle w:val="Intensieveverwijzing"/>
          <w:b w:val="0"/>
          <w:bCs w:val="0"/>
          <w:smallCaps w:val="0"/>
          <w:color w:val="auto"/>
          <w:spacing w:val="0"/>
          <w:sz w:val="22"/>
          <w:szCs w:val="22"/>
        </w:rPr>
      </w:pPr>
      <w:r w:rsidRPr="00862AC3">
        <w:rPr>
          <w:rStyle w:val="Intensieveverwijzing"/>
          <w:b w:val="0"/>
          <w:bCs w:val="0"/>
          <w:smallCaps w:val="0"/>
          <w:color w:val="auto"/>
          <w:spacing w:val="0"/>
          <w:sz w:val="22"/>
          <w:szCs w:val="22"/>
        </w:rPr>
        <w:t>Macrodoelmatigheid</w:t>
      </w:r>
    </w:p>
    <w:p w14:paraId="41BEB85F" w14:textId="77777777" w:rsidR="00CC120A" w:rsidRDefault="00CC120A" w:rsidP="00CD33F3">
      <w:pPr>
        <w:ind w:left="360"/>
        <w:rPr>
          <w:rStyle w:val="Intensieveverwijzing"/>
          <w:smallCaps w:val="0"/>
          <w:color w:val="auto"/>
          <w:spacing w:val="0"/>
        </w:rPr>
      </w:pPr>
    </w:p>
    <w:p w14:paraId="73FA8FA7" w14:textId="6E5804D8" w:rsidR="00CD33F3" w:rsidRPr="00862AC3" w:rsidRDefault="00CD33F3" w:rsidP="00CD33F3">
      <w:pPr>
        <w:ind w:left="360"/>
        <w:rPr>
          <w:rStyle w:val="Intensieveverwijzing"/>
          <w:smallCaps w:val="0"/>
          <w:color w:val="auto"/>
          <w:spacing w:val="0"/>
        </w:rPr>
      </w:pPr>
      <w:r w:rsidRPr="00862AC3">
        <w:rPr>
          <w:rStyle w:val="Intensieveverwijzing"/>
          <w:smallCaps w:val="0"/>
          <w:color w:val="auto"/>
          <w:spacing w:val="0"/>
        </w:rPr>
        <w:t>Toelichting:</w:t>
      </w:r>
    </w:p>
    <w:p w14:paraId="034FBBEA" w14:textId="5AD0CA93" w:rsid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Doel van deze regeling is dat mbo-scholen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duidelijke afspraken maken over wie welk</w:t>
      </w:r>
      <w:r>
        <w:rPr>
          <w:rStyle w:val="Intensieveverwijzing"/>
          <w:b w:val="0"/>
          <w:bCs w:val="0"/>
          <w:smallCaps w:val="0"/>
          <w:color w:val="auto"/>
          <w:spacing w:val="0"/>
        </w:rPr>
        <w:t xml:space="preserve"> </w:t>
      </w:r>
      <w:r w:rsidRPr="00CD33F3">
        <w:rPr>
          <w:rStyle w:val="Intensieveverwijzing"/>
          <w:b w:val="0"/>
          <w:bCs w:val="0"/>
          <w:smallCaps w:val="0"/>
          <w:color w:val="auto"/>
          <w:spacing w:val="0"/>
        </w:rPr>
        <w:t>opleidingsaanbod waar aanbiedt. Dit kan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onder meer betekenen dat opleidingen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worden uitgewisseld of gestopt om</w:t>
      </w:r>
      <w:r>
        <w:rPr>
          <w:rStyle w:val="Intensieveverwijzing"/>
          <w:b w:val="0"/>
          <w:bCs w:val="0"/>
          <w:smallCaps w:val="0"/>
          <w:color w:val="auto"/>
          <w:spacing w:val="0"/>
        </w:rPr>
        <w:t xml:space="preserve"> </w:t>
      </w:r>
      <w:r w:rsidRPr="00CD33F3">
        <w:rPr>
          <w:rStyle w:val="Intensieveverwijzing"/>
          <w:b w:val="0"/>
          <w:bCs w:val="0"/>
          <w:smallCaps w:val="0"/>
          <w:color w:val="auto"/>
          <w:spacing w:val="0"/>
        </w:rPr>
        <w:t>ondoelma</w:t>
      </w:r>
      <w:r>
        <w:rPr>
          <w:rStyle w:val="Intensieveverwijzing"/>
          <w:b w:val="0"/>
          <w:bCs w:val="0"/>
          <w:smallCaps w:val="0"/>
          <w:color w:val="auto"/>
          <w:spacing w:val="0"/>
        </w:rPr>
        <w:t>ti</w:t>
      </w:r>
      <w:r w:rsidRPr="00CD33F3">
        <w:rPr>
          <w:rStyle w:val="Intensieveverwijzing"/>
          <w:b w:val="0"/>
          <w:bCs w:val="0"/>
          <w:smallCaps w:val="0"/>
          <w:color w:val="auto"/>
          <w:spacing w:val="0"/>
        </w:rPr>
        <w:t>ge overlap te voorkomen. Door</w:t>
      </w:r>
      <w:r>
        <w:rPr>
          <w:rStyle w:val="Intensieveverwijzing"/>
          <w:b w:val="0"/>
          <w:bCs w:val="0"/>
          <w:smallCaps w:val="0"/>
          <w:color w:val="auto"/>
          <w:spacing w:val="0"/>
        </w:rPr>
        <w:t xml:space="preserve"> </w:t>
      </w:r>
      <w:r w:rsidRPr="00CD33F3">
        <w:rPr>
          <w:rStyle w:val="Intensieveverwijzing"/>
          <w:b w:val="0"/>
          <w:bCs w:val="0"/>
          <w:smallCaps w:val="0"/>
          <w:color w:val="auto"/>
          <w:spacing w:val="0"/>
        </w:rPr>
        <w:t>krachten te bundelen kan onderwijsaanbo</w:t>
      </w:r>
      <w:r>
        <w:rPr>
          <w:rStyle w:val="Intensieveverwijzing"/>
          <w:b w:val="0"/>
          <w:bCs w:val="0"/>
          <w:smallCaps w:val="0"/>
          <w:color w:val="auto"/>
          <w:spacing w:val="0"/>
        </w:rPr>
        <w:t xml:space="preserve">d </w:t>
      </w:r>
      <w:r w:rsidRPr="00CD33F3">
        <w:rPr>
          <w:rStyle w:val="Intensieveverwijzing"/>
          <w:b w:val="0"/>
          <w:bCs w:val="0"/>
          <w:smallCaps w:val="0"/>
          <w:color w:val="auto"/>
          <w:spacing w:val="0"/>
        </w:rPr>
        <w:t>dat voor de regio cruciaal is beter in stand</w:t>
      </w:r>
      <w:r>
        <w:rPr>
          <w:rStyle w:val="Intensieveverwijzing"/>
          <w:b w:val="0"/>
          <w:bCs w:val="0"/>
          <w:smallCaps w:val="0"/>
          <w:color w:val="auto"/>
          <w:spacing w:val="0"/>
        </w:rPr>
        <w:t xml:space="preserve"> </w:t>
      </w:r>
      <w:r w:rsidRPr="00CD33F3">
        <w:rPr>
          <w:rStyle w:val="Intensieveverwijzing"/>
          <w:b w:val="0"/>
          <w:bCs w:val="0"/>
          <w:smallCaps w:val="0"/>
          <w:color w:val="auto"/>
          <w:spacing w:val="0"/>
        </w:rPr>
        <w:t>worden houden. Daarbij is extra aandacht</w:t>
      </w:r>
      <w:r>
        <w:rPr>
          <w:rStyle w:val="Intensieveverwijzing"/>
          <w:b w:val="0"/>
          <w:bCs w:val="0"/>
          <w:smallCaps w:val="0"/>
          <w:color w:val="auto"/>
          <w:spacing w:val="0"/>
        </w:rPr>
        <w:t xml:space="preserve"> </w:t>
      </w:r>
      <w:r w:rsidRPr="00CD33F3">
        <w:rPr>
          <w:rStyle w:val="Intensieveverwijzing"/>
          <w:b w:val="0"/>
          <w:bCs w:val="0"/>
          <w:smallCaps w:val="0"/>
          <w:color w:val="auto"/>
          <w:spacing w:val="0"/>
        </w:rPr>
        <w:t>voor entreestudenten en mbo 2-studenten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wenselijk. Zo kan worden voorkomen dat 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uitval in deze groep studenten toeneemt</w:t>
      </w:r>
      <w:r>
        <w:rPr>
          <w:rStyle w:val="Intensieveverwijzing"/>
          <w:b w:val="0"/>
          <w:bCs w:val="0"/>
          <w:smallCaps w:val="0"/>
          <w:color w:val="auto"/>
          <w:spacing w:val="0"/>
        </w:rPr>
        <w:t xml:space="preserve"> </w:t>
      </w:r>
      <w:r w:rsidRPr="00CD33F3">
        <w:rPr>
          <w:rStyle w:val="Intensieveverwijzing"/>
          <w:b w:val="0"/>
          <w:bCs w:val="0"/>
          <w:smallCaps w:val="0"/>
          <w:color w:val="auto"/>
          <w:spacing w:val="0"/>
        </w:rPr>
        <w:t>door verminderde bereikbaarheid</w:t>
      </w:r>
      <w:r>
        <w:rPr>
          <w:rStyle w:val="Intensieveverwijzing"/>
          <w:b w:val="0"/>
          <w:bCs w:val="0"/>
          <w:smallCaps w:val="0"/>
          <w:color w:val="auto"/>
          <w:spacing w:val="0"/>
        </w:rPr>
        <w:t>.</w:t>
      </w:r>
    </w:p>
    <w:p w14:paraId="4C697C82" w14:textId="77777777" w:rsidR="00CD33F3" w:rsidRDefault="00CD33F3" w:rsidP="00CD33F3">
      <w:pPr>
        <w:ind w:left="360"/>
        <w:rPr>
          <w:rStyle w:val="Intensieveverwijzing"/>
          <w:b w:val="0"/>
          <w:bCs w:val="0"/>
          <w:smallCaps w:val="0"/>
          <w:color w:val="auto"/>
          <w:spacing w:val="0"/>
        </w:rPr>
      </w:pPr>
    </w:p>
    <w:p w14:paraId="24326D37" w14:textId="10F930B3" w:rsidR="00CD33F3" w:rsidRPr="00862AC3" w:rsidRDefault="00CD33F3" w:rsidP="00CD33F3">
      <w:pPr>
        <w:ind w:left="360"/>
        <w:rPr>
          <w:rStyle w:val="Intensieveverwijzing"/>
          <w:smallCaps w:val="0"/>
          <w:color w:val="auto"/>
          <w:spacing w:val="0"/>
        </w:rPr>
      </w:pPr>
      <w:r w:rsidRPr="00862AC3">
        <w:rPr>
          <w:rStyle w:val="Intensieveverwijzing"/>
          <w:smallCaps w:val="0"/>
          <w:color w:val="auto"/>
          <w:spacing w:val="0"/>
        </w:rPr>
        <w:t>Beoordelingscriteria:</w:t>
      </w:r>
    </w:p>
    <w:p w14:paraId="1CE7C0B8" w14:textId="20849133"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De score voor het aspect ‘macrodoelma</w:t>
      </w:r>
      <w:r>
        <w:rPr>
          <w:rStyle w:val="Intensieveverwijzing"/>
          <w:b w:val="0"/>
          <w:bCs w:val="0"/>
          <w:smallCaps w:val="0"/>
          <w:color w:val="auto"/>
          <w:spacing w:val="0"/>
        </w:rPr>
        <w:t>ti</w:t>
      </w:r>
      <w:r w:rsidRPr="00CD33F3">
        <w:rPr>
          <w:rStyle w:val="Intensieveverwijzing"/>
          <w:b w:val="0"/>
          <w:bCs w:val="0"/>
          <w:smallCaps w:val="0"/>
          <w:color w:val="auto"/>
          <w:spacing w:val="0"/>
        </w:rPr>
        <w:t>gheid’ is voldoende als:</w:t>
      </w:r>
    </w:p>
    <w:p w14:paraId="741A31A7" w14:textId="2633407C" w:rsid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 in de aanvraag inzichtelijk wordt gemaakt welke keuzes 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instellingen gezamenlijk op het gebied van een macrodoelma</w:t>
      </w:r>
      <w:r>
        <w:rPr>
          <w:rStyle w:val="Intensieveverwijzing"/>
          <w:b w:val="0"/>
          <w:bCs w:val="0"/>
          <w:smallCaps w:val="0"/>
          <w:color w:val="auto"/>
          <w:spacing w:val="0"/>
        </w:rPr>
        <w:t>ti</w:t>
      </w:r>
      <w:r w:rsidRPr="00CD33F3">
        <w:rPr>
          <w:rStyle w:val="Intensieveverwijzing"/>
          <w:b w:val="0"/>
          <w:bCs w:val="0"/>
          <w:smallCaps w:val="0"/>
          <w:color w:val="auto"/>
          <w:spacing w:val="0"/>
        </w:rPr>
        <w:t>g</w:t>
      </w:r>
      <w:r>
        <w:rPr>
          <w:rStyle w:val="Intensieveverwijzing"/>
          <w:b w:val="0"/>
          <w:bCs w:val="0"/>
          <w:smallCaps w:val="0"/>
          <w:color w:val="auto"/>
          <w:spacing w:val="0"/>
        </w:rPr>
        <w:t xml:space="preserve"> </w:t>
      </w:r>
      <w:r w:rsidRPr="00CD33F3">
        <w:rPr>
          <w:rStyle w:val="Intensieveverwijzing"/>
          <w:b w:val="0"/>
          <w:bCs w:val="0"/>
          <w:smallCaps w:val="0"/>
          <w:color w:val="auto"/>
          <w:spacing w:val="0"/>
        </w:rPr>
        <w:t>mbo-opleidingsaanbod hebben gemaa</w:t>
      </w:r>
      <w:r>
        <w:rPr>
          <w:rStyle w:val="Intensieveverwijzing"/>
          <w:b w:val="0"/>
          <w:bCs w:val="0"/>
          <w:smallCaps w:val="0"/>
          <w:color w:val="auto"/>
          <w:spacing w:val="0"/>
        </w:rPr>
        <w:t>kt;</w:t>
      </w:r>
    </w:p>
    <w:p w14:paraId="43D9AE4F" w14:textId="760A6296" w:rsidR="00CD33F3" w:rsidRPr="00CD33F3" w:rsidRDefault="00CD33F3" w:rsidP="00CD33F3">
      <w:pPr>
        <w:ind w:left="360"/>
        <w:rPr>
          <w:rStyle w:val="Intensieveverwijzing"/>
          <w:b w:val="0"/>
          <w:bCs w:val="0"/>
          <w:smallCaps w:val="0"/>
          <w:color w:val="auto"/>
          <w:spacing w:val="0"/>
        </w:rPr>
      </w:pPr>
      <w:r>
        <w:rPr>
          <w:rStyle w:val="Intensieveverwijzing"/>
          <w:b w:val="0"/>
          <w:bCs w:val="0"/>
          <w:smallCaps w:val="0"/>
          <w:color w:val="auto"/>
          <w:spacing w:val="0"/>
        </w:rPr>
        <w:t xml:space="preserve">- </w:t>
      </w:r>
      <w:r w:rsidRPr="00CD33F3">
        <w:rPr>
          <w:rStyle w:val="Intensieveverwijzing"/>
          <w:b w:val="0"/>
          <w:bCs w:val="0"/>
          <w:smallCaps w:val="0"/>
          <w:color w:val="auto"/>
          <w:spacing w:val="0"/>
        </w:rPr>
        <w:t>de maatregelen voldoende bijdragen aan een doelma</w:t>
      </w:r>
      <w:r>
        <w:rPr>
          <w:rStyle w:val="Intensieveverwijzing"/>
          <w:b w:val="0"/>
          <w:bCs w:val="0"/>
          <w:smallCaps w:val="0"/>
          <w:color w:val="auto"/>
          <w:spacing w:val="0"/>
        </w:rPr>
        <w:t>ti</w:t>
      </w:r>
      <w:r w:rsidRPr="00CD33F3">
        <w:rPr>
          <w:rStyle w:val="Intensieveverwijzing"/>
          <w:b w:val="0"/>
          <w:bCs w:val="0"/>
          <w:smallCaps w:val="0"/>
          <w:color w:val="auto"/>
          <w:spacing w:val="0"/>
        </w:rPr>
        <w:t>g</w:t>
      </w:r>
      <w:r>
        <w:rPr>
          <w:rStyle w:val="Intensieveverwijzing"/>
          <w:b w:val="0"/>
          <w:bCs w:val="0"/>
          <w:smallCaps w:val="0"/>
          <w:color w:val="auto"/>
          <w:spacing w:val="0"/>
        </w:rPr>
        <w:t xml:space="preserve"> </w:t>
      </w:r>
      <w:r w:rsidRPr="00CD33F3">
        <w:rPr>
          <w:rStyle w:val="Intensieveverwijzing"/>
          <w:b w:val="0"/>
          <w:bCs w:val="0"/>
          <w:smallCaps w:val="0"/>
          <w:color w:val="auto"/>
          <w:spacing w:val="0"/>
        </w:rPr>
        <w:t>onderwijsaanbod dat aansluit bij de arbeidsmarktopgaven in 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regio;</w:t>
      </w:r>
    </w:p>
    <w:p w14:paraId="33D2B2FE" w14:textId="5665B41F" w:rsid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 daarbij in het bijzonder aandacht wordt gegeven aan 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bereikbaarheid van het onderwijs voor entreestudenten en 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studenten die staan ingeschreven bij een basisberoepsopleiding</w:t>
      </w:r>
      <w:r>
        <w:rPr>
          <w:rStyle w:val="Intensieveverwijzing"/>
          <w:b w:val="0"/>
          <w:bCs w:val="0"/>
          <w:smallCaps w:val="0"/>
          <w:color w:val="auto"/>
          <w:spacing w:val="0"/>
        </w:rPr>
        <w:t>.</w:t>
      </w:r>
    </w:p>
    <w:p w14:paraId="407A3453" w14:textId="77777777" w:rsidR="00CD33F3" w:rsidRDefault="00CD33F3" w:rsidP="00CD33F3">
      <w:pPr>
        <w:ind w:left="360"/>
        <w:rPr>
          <w:rStyle w:val="Intensieveverwijzing"/>
          <w:b w:val="0"/>
          <w:bCs w:val="0"/>
          <w:smallCaps w:val="0"/>
          <w:color w:val="auto"/>
          <w:spacing w:val="0"/>
        </w:rPr>
      </w:pPr>
    </w:p>
    <w:p w14:paraId="55188895" w14:textId="77777777" w:rsidR="00CD33F3" w:rsidRDefault="00CD33F3" w:rsidP="00CD33F3">
      <w:pPr>
        <w:ind w:left="360"/>
        <w:rPr>
          <w:rStyle w:val="Intensieveverwijzing"/>
          <w:b w:val="0"/>
          <w:bCs w:val="0"/>
          <w:smallCaps w:val="0"/>
          <w:color w:val="auto"/>
          <w:spacing w:val="0"/>
        </w:rPr>
      </w:pPr>
    </w:p>
    <w:p w14:paraId="156EAFF7" w14:textId="7AC3E06F" w:rsidR="00CD33F3" w:rsidRPr="00862AC3" w:rsidRDefault="00CD33F3" w:rsidP="00CD33F3">
      <w:pPr>
        <w:pStyle w:val="Lijstalinea"/>
        <w:numPr>
          <w:ilvl w:val="0"/>
          <w:numId w:val="1"/>
        </w:numPr>
        <w:rPr>
          <w:rStyle w:val="Intensieveverwijzing"/>
          <w:b w:val="0"/>
          <w:bCs w:val="0"/>
          <w:smallCaps w:val="0"/>
          <w:color w:val="auto"/>
          <w:spacing w:val="0"/>
          <w:sz w:val="22"/>
          <w:szCs w:val="22"/>
        </w:rPr>
      </w:pPr>
      <w:r w:rsidRPr="00862AC3">
        <w:rPr>
          <w:rStyle w:val="Intensieveverwijzing"/>
          <w:b w:val="0"/>
          <w:bCs w:val="0"/>
          <w:smallCaps w:val="0"/>
          <w:color w:val="auto"/>
          <w:spacing w:val="0"/>
          <w:sz w:val="22"/>
          <w:szCs w:val="22"/>
        </w:rPr>
        <w:t>Samenwerking en draagvlak</w:t>
      </w:r>
    </w:p>
    <w:p w14:paraId="2DF9C24D" w14:textId="77777777" w:rsidR="00CC120A" w:rsidRDefault="00CC120A" w:rsidP="00CD33F3">
      <w:pPr>
        <w:ind w:left="360"/>
        <w:rPr>
          <w:rStyle w:val="Intensieveverwijzing"/>
          <w:smallCaps w:val="0"/>
          <w:color w:val="auto"/>
          <w:spacing w:val="0"/>
        </w:rPr>
      </w:pPr>
    </w:p>
    <w:p w14:paraId="784A52B6" w14:textId="4CB3EF8D" w:rsidR="00CD33F3" w:rsidRPr="00862AC3" w:rsidRDefault="00CD33F3" w:rsidP="00CD33F3">
      <w:pPr>
        <w:ind w:left="360"/>
        <w:rPr>
          <w:rStyle w:val="Intensieveverwijzing"/>
          <w:smallCaps w:val="0"/>
          <w:color w:val="auto"/>
          <w:spacing w:val="0"/>
        </w:rPr>
      </w:pPr>
      <w:r w:rsidRPr="00862AC3">
        <w:rPr>
          <w:rStyle w:val="Intensieveverwijzing"/>
          <w:smallCaps w:val="0"/>
          <w:color w:val="auto"/>
          <w:spacing w:val="0"/>
        </w:rPr>
        <w:t>Toelichting:</w:t>
      </w:r>
    </w:p>
    <w:p w14:paraId="5DB73FC6" w14:textId="20EBAE20"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Onder de relevante externe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samenwerkingspartners worden in ieder</w:t>
      </w:r>
      <w:r>
        <w:rPr>
          <w:rStyle w:val="Intensieveverwijzing"/>
          <w:b w:val="0"/>
          <w:bCs w:val="0"/>
          <w:smallCaps w:val="0"/>
          <w:color w:val="auto"/>
          <w:spacing w:val="0"/>
        </w:rPr>
        <w:t xml:space="preserve"> </w:t>
      </w:r>
      <w:r w:rsidRPr="00CD33F3">
        <w:rPr>
          <w:rStyle w:val="Intensieveverwijzing"/>
          <w:b w:val="0"/>
          <w:bCs w:val="0"/>
          <w:smallCaps w:val="0"/>
          <w:color w:val="auto"/>
          <w:spacing w:val="0"/>
        </w:rPr>
        <w:t>geval de scholen voor vo, de instellingen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voor ho, de centrumgemeente van 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betreffende arbeidsmarktregio en het</w:t>
      </w:r>
    </w:p>
    <w:p w14:paraId="77D25EB5" w14:textId="0C83D506" w:rsid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regionale bedrijfsleven verstaan</w:t>
      </w:r>
      <w:r>
        <w:rPr>
          <w:rStyle w:val="Intensieveverwijzing"/>
          <w:b w:val="0"/>
          <w:bCs w:val="0"/>
          <w:smallCaps w:val="0"/>
          <w:color w:val="auto"/>
          <w:spacing w:val="0"/>
        </w:rPr>
        <w:t>.</w:t>
      </w:r>
    </w:p>
    <w:p w14:paraId="078425B7" w14:textId="77777777" w:rsidR="00CD33F3" w:rsidRDefault="00CD33F3" w:rsidP="00CD33F3">
      <w:pPr>
        <w:ind w:left="360"/>
        <w:rPr>
          <w:rStyle w:val="Intensieveverwijzing"/>
          <w:b w:val="0"/>
          <w:bCs w:val="0"/>
          <w:smallCaps w:val="0"/>
          <w:color w:val="auto"/>
          <w:spacing w:val="0"/>
        </w:rPr>
      </w:pPr>
    </w:p>
    <w:p w14:paraId="7D9F021D" w14:textId="73799BE0" w:rsidR="00CD33F3" w:rsidRPr="00862AC3" w:rsidRDefault="00CD33F3" w:rsidP="00CD33F3">
      <w:pPr>
        <w:ind w:left="360"/>
        <w:rPr>
          <w:rStyle w:val="Intensieveverwijzing"/>
          <w:smallCaps w:val="0"/>
          <w:color w:val="auto"/>
          <w:spacing w:val="0"/>
        </w:rPr>
      </w:pPr>
      <w:r w:rsidRPr="00862AC3">
        <w:rPr>
          <w:rStyle w:val="Intensieveverwijzing"/>
          <w:smallCaps w:val="0"/>
          <w:color w:val="auto"/>
          <w:spacing w:val="0"/>
        </w:rPr>
        <w:t>Beoordelingscriteria:</w:t>
      </w:r>
    </w:p>
    <w:p w14:paraId="40969EEF" w14:textId="77777777" w:rsidR="00CD33F3" w:rsidRPr="00CD33F3" w:rsidRDefault="00CD33F3" w:rsidP="00CD33F3">
      <w:pPr>
        <w:ind w:firstLine="360"/>
        <w:rPr>
          <w:rStyle w:val="Intensieveverwijzing"/>
          <w:b w:val="0"/>
          <w:bCs w:val="0"/>
          <w:smallCaps w:val="0"/>
          <w:color w:val="auto"/>
          <w:spacing w:val="0"/>
        </w:rPr>
      </w:pPr>
      <w:r w:rsidRPr="00CD33F3">
        <w:rPr>
          <w:rStyle w:val="Intensieveverwijzing"/>
          <w:b w:val="0"/>
          <w:bCs w:val="0"/>
          <w:smallCaps w:val="0"/>
          <w:color w:val="auto"/>
          <w:spacing w:val="0"/>
        </w:rPr>
        <w:t>De score voor het aspect ‘samenwerking en draagvlak’ is voldoende als:</w:t>
      </w:r>
    </w:p>
    <w:p w14:paraId="569AA901" w14:textId="52EB4D4E"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lastRenderedPageBreak/>
        <w:t>- logisch onderbouwd is wie voor de betreffende aanvraag 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relevante bevoegde bezagen in het mbo zijn (binnen én / of</w:t>
      </w:r>
      <w:r>
        <w:rPr>
          <w:rStyle w:val="Intensieveverwijzing"/>
          <w:b w:val="0"/>
          <w:bCs w:val="0"/>
          <w:smallCaps w:val="0"/>
          <w:color w:val="auto"/>
          <w:spacing w:val="0"/>
        </w:rPr>
        <w:t xml:space="preserve"> </w:t>
      </w:r>
      <w:r w:rsidRPr="00CD33F3">
        <w:rPr>
          <w:rStyle w:val="Intensieveverwijzing"/>
          <w:b w:val="0"/>
          <w:bCs w:val="0"/>
          <w:smallCaps w:val="0"/>
          <w:color w:val="auto"/>
          <w:spacing w:val="0"/>
        </w:rPr>
        <w:t>buiten de betreffende arbeidsmarktregio) en wie de relevante</w:t>
      </w:r>
    </w:p>
    <w:p w14:paraId="06527DC8" w14:textId="77777777" w:rsidR="00CD33F3" w:rsidRPr="00CD33F3" w:rsidRDefault="00CD33F3" w:rsidP="00CD33F3">
      <w:pPr>
        <w:ind w:firstLine="360"/>
        <w:rPr>
          <w:rStyle w:val="Intensieveverwijzing"/>
          <w:b w:val="0"/>
          <w:bCs w:val="0"/>
          <w:smallCaps w:val="0"/>
          <w:color w:val="auto"/>
          <w:spacing w:val="0"/>
        </w:rPr>
      </w:pPr>
      <w:r w:rsidRPr="00CD33F3">
        <w:rPr>
          <w:rStyle w:val="Intensieveverwijzing"/>
          <w:b w:val="0"/>
          <w:bCs w:val="0"/>
          <w:smallCaps w:val="0"/>
          <w:color w:val="auto"/>
          <w:spacing w:val="0"/>
        </w:rPr>
        <w:t>externe samenwerkingspartners zijn;</w:t>
      </w:r>
    </w:p>
    <w:p w14:paraId="714112D6" w14:textId="5E6994E2"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 de externe samenwerkingspartners door de samenwerkende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bevoegde gezagen ac</w:t>
      </w:r>
      <w:r>
        <w:rPr>
          <w:rStyle w:val="Intensieveverwijzing"/>
          <w:b w:val="0"/>
          <w:bCs w:val="0"/>
          <w:smallCaps w:val="0"/>
          <w:color w:val="auto"/>
          <w:spacing w:val="0"/>
        </w:rPr>
        <w:t>ti</w:t>
      </w:r>
      <w:r w:rsidRPr="00CD33F3">
        <w:rPr>
          <w:rStyle w:val="Intensieveverwijzing"/>
          <w:b w:val="0"/>
          <w:bCs w:val="0"/>
          <w:smallCaps w:val="0"/>
          <w:color w:val="auto"/>
          <w:spacing w:val="0"/>
        </w:rPr>
        <w:t>ef zijn betrokken bij de planvorming;</w:t>
      </w:r>
    </w:p>
    <w:p w14:paraId="00D3DE8B" w14:textId="619FC1C9" w:rsidR="00CD33F3" w:rsidRDefault="00CD33F3" w:rsidP="00CC120A">
      <w:pPr>
        <w:ind w:firstLine="360"/>
        <w:rPr>
          <w:rStyle w:val="Intensieveverwijzing"/>
          <w:b w:val="0"/>
          <w:bCs w:val="0"/>
          <w:smallCaps w:val="0"/>
          <w:color w:val="auto"/>
          <w:spacing w:val="0"/>
        </w:rPr>
      </w:pPr>
      <w:r w:rsidRPr="00CD33F3">
        <w:rPr>
          <w:rStyle w:val="Intensieveverwijzing"/>
          <w:b w:val="0"/>
          <w:bCs w:val="0"/>
          <w:smallCaps w:val="0"/>
          <w:color w:val="auto"/>
          <w:spacing w:val="0"/>
        </w:rPr>
        <w:t>- het draagvlak voor het plan bij interne en externe stakeholders</w:t>
      </w:r>
      <w:r>
        <w:rPr>
          <w:rStyle w:val="Intensieveverwijzing"/>
          <w:b w:val="0"/>
          <w:bCs w:val="0"/>
          <w:smallCaps w:val="0"/>
          <w:color w:val="auto"/>
          <w:spacing w:val="0"/>
        </w:rPr>
        <w:t xml:space="preserve"> </w:t>
      </w:r>
      <w:r w:rsidRPr="00CD33F3">
        <w:rPr>
          <w:rStyle w:val="Intensieveverwijzing"/>
          <w:b w:val="0"/>
          <w:bCs w:val="0"/>
          <w:smallCaps w:val="0"/>
          <w:color w:val="auto"/>
          <w:spacing w:val="0"/>
        </w:rPr>
        <w:t>inzichtelijk wordt gemaakt.</w:t>
      </w:r>
    </w:p>
    <w:p w14:paraId="33D02952" w14:textId="77777777" w:rsidR="00B261BC" w:rsidRDefault="00B261BC" w:rsidP="00CD33F3">
      <w:pPr>
        <w:ind w:firstLine="360"/>
        <w:rPr>
          <w:rStyle w:val="Intensieveverwijzing"/>
          <w:b w:val="0"/>
          <w:bCs w:val="0"/>
          <w:smallCaps w:val="0"/>
          <w:color w:val="auto"/>
          <w:spacing w:val="0"/>
        </w:rPr>
      </w:pPr>
    </w:p>
    <w:p w14:paraId="22983561" w14:textId="77777777" w:rsidR="00B261BC" w:rsidRDefault="00B261BC" w:rsidP="00CD33F3">
      <w:pPr>
        <w:ind w:firstLine="360"/>
        <w:rPr>
          <w:rStyle w:val="Intensieveverwijzing"/>
          <w:b w:val="0"/>
          <w:bCs w:val="0"/>
          <w:smallCaps w:val="0"/>
          <w:color w:val="auto"/>
          <w:spacing w:val="0"/>
        </w:rPr>
      </w:pPr>
    </w:p>
    <w:p w14:paraId="1302DF02" w14:textId="22A8B605" w:rsidR="00CD33F3" w:rsidRPr="00862AC3" w:rsidRDefault="00CD33F3" w:rsidP="00CD33F3">
      <w:pPr>
        <w:pStyle w:val="Lijstalinea"/>
        <w:numPr>
          <w:ilvl w:val="0"/>
          <w:numId w:val="1"/>
        </w:numPr>
        <w:rPr>
          <w:rStyle w:val="Intensieveverwijzing"/>
          <w:b w:val="0"/>
          <w:bCs w:val="0"/>
          <w:smallCaps w:val="0"/>
          <w:color w:val="auto"/>
          <w:spacing w:val="0"/>
          <w:sz w:val="22"/>
          <w:szCs w:val="22"/>
        </w:rPr>
      </w:pPr>
      <w:r w:rsidRPr="00862AC3">
        <w:rPr>
          <w:rStyle w:val="Intensieveverwijzing"/>
          <w:b w:val="0"/>
          <w:bCs w:val="0"/>
          <w:smallCaps w:val="0"/>
          <w:color w:val="auto"/>
          <w:spacing w:val="0"/>
          <w:sz w:val="22"/>
          <w:szCs w:val="22"/>
        </w:rPr>
        <w:t>Verduurzaming</w:t>
      </w:r>
    </w:p>
    <w:p w14:paraId="766D9213" w14:textId="77777777" w:rsidR="00CC120A" w:rsidRDefault="00CC120A" w:rsidP="00CD33F3">
      <w:pPr>
        <w:ind w:left="360"/>
        <w:rPr>
          <w:rStyle w:val="Intensieveverwijzing"/>
          <w:smallCaps w:val="0"/>
          <w:color w:val="auto"/>
          <w:spacing w:val="0"/>
        </w:rPr>
      </w:pPr>
    </w:p>
    <w:p w14:paraId="7E5A4AF9" w14:textId="48DA369A" w:rsidR="00CD33F3" w:rsidRPr="00862AC3" w:rsidRDefault="00CD33F3" w:rsidP="00CD33F3">
      <w:pPr>
        <w:ind w:left="360"/>
        <w:rPr>
          <w:rStyle w:val="Intensieveverwijzing"/>
          <w:smallCaps w:val="0"/>
          <w:color w:val="auto"/>
          <w:spacing w:val="0"/>
        </w:rPr>
      </w:pPr>
      <w:r w:rsidRPr="00862AC3">
        <w:rPr>
          <w:rStyle w:val="Intensieveverwijzing"/>
          <w:smallCaps w:val="0"/>
          <w:color w:val="auto"/>
          <w:spacing w:val="0"/>
        </w:rPr>
        <w:t>Toelichting:</w:t>
      </w:r>
    </w:p>
    <w:p w14:paraId="5780F46B" w14:textId="75A3F88B" w:rsidR="00CD33F3" w:rsidRP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Het ac</w:t>
      </w:r>
      <w:r>
        <w:rPr>
          <w:rStyle w:val="Intensieveverwijzing"/>
          <w:b w:val="0"/>
          <w:bCs w:val="0"/>
          <w:smallCaps w:val="0"/>
          <w:color w:val="auto"/>
          <w:spacing w:val="0"/>
        </w:rPr>
        <w:t>ti</w:t>
      </w:r>
      <w:r w:rsidRPr="00CD33F3">
        <w:rPr>
          <w:rStyle w:val="Intensieveverwijzing"/>
          <w:b w:val="0"/>
          <w:bCs w:val="0"/>
          <w:smallCaps w:val="0"/>
          <w:color w:val="auto"/>
          <w:spacing w:val="0"/>
        </w:rPr>
        <w:t>viteitenplan en de regiovisie richten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zich op de periode 2025-2027, waarbij het</w:t>
      </w:r>
      <w:r>
        <w:rPr>
          <w:rStyle w:val="Intensieveverwijzing"/>
          <w:b w:val="0"/>
          <w:bCs w:val="0"/>
          <w:smallCaps w:val="0"/>
          <w:color w:val="auto"/>
          <w:spacing w:val="0"/>
        </w:rPr>
        <w:t xml:space="preserve"> </w:t>
      </w:r>
      <w:r w:rsidRPr="00CD33F3">
        <w:rPr>
          <w:rStyle w:val="Intensieveverwijzing"/>
          <w:b w:val="0"/>
          <w:bCs w:val="0"/>
          <w:smallCaps w:val="0"/>
          <w:color w:val="auto"/>
          <w:spacing w:val="0"/>
        </w:rPr>
        <w:t>doel is om in elk geval tot 2030 een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doelma</w:t>
      </w:r>
      <w:r>
        <w:rPr>
          <w:rStyle w:val="Intensieveverwijzing"/>
          <w:b w:val="0"/>
          <w:bCs w:val="0"/>
          <w:smallCaps w:val="0"/>
          <w:color w:val="auto"/>
          <w:spacing w:val="0"/>
        </w:rPr>
        <w:t>ti</w:t>
      </w:r>
      <w:r w:rsidRPr="00CD33F3">
        <w:rPr>
          <w:rStyle w:val="Intensieveverwijzing"/>
          <w:b w:val="0"/>
          <w:bCs w:val="0"/>
          <w:smallCaps w:val="0"/>
          <w:color w:val="auto"/>
          <w:spacing w:val="0"/>
        </w:rPr>
        <w:t>g, arbeidsmarktrelevant en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toegankelijk aanbod van beroepsonderwijs</w:t>
      </w:r>
      <w:r>
        <w:rPr>
          <w:rStyle w:val="Intensieveverwijzing"/>
          <w:b w:val="0"/>
          <w:bCs w:val="0"/>
          <w:smallCaps w:val="0"/>
          <w:color w:val="auto"/>
          <w:spacing w:val="0"/>
        </w:rPr>
        <w:t xml:space="preserve"> </w:t>
      </w:r>
      <w:r w:rsidRPr="00CD33F3">
        <w:rPr>
          <w:rStyle w:val="Intensieveverwijzing"/>
          <w:b w:val="0"/>
          <w:bCs w:val="0"/>
          <w:smallCaps w:val="0"/>
          <w:color w:val="auto"/>
          <w:spacing w:val="0"/>
        </w:rPr>
        <w:t>te kunnen verzorgen. De ac</w:t>
      </w:r>
      <w:r>
        <w:rPr>
          <w:rStyle w:val="Intensieveverwijzing"/>
          <w:b w:val="0"/>
          <w:bCs w:val="0"/>
          <w:smallCaps w:val="0"/>
          <w:color w:val="auto"/>
          <w:spacing w:val="0"/>
        </w:rPr>
        <w:t>ti</w:t>
      </w:r>
      <w:r w:rsidRPr="00CD33F3">
        <w:rPr>
          <w:rStyle w:val="Intensieveverwijzing"/>
          <w:b w:val="0"/>
          <w:bCs w:val="0"/>
          <w:smallCaps w:val="0"/>
          <w:color w:val="auto"/>
          <w:spacing w:val="0"/>
        </w:rPr>
        <w:t>viteiten dienen</w:t>
      </w:r>
      <w:r>
        <w:rPr>
          <w:rStyle w:val="Intensieveverwijzing"/>
          <w:b w:val="0"/>
          <w:bCs w:val="0"/>
          <w:smallCaps w:val="0"/>
          <w:color w:val="auto"/>
          <w:spacing w:val="0"/>
        </w:rPr>
        <w:t xml:space="preserve"> </w:t>
      </w:r>
      <w:r w:rsidRPr="00CD33F3">
        <w:rPr>
          <w:rStyle w:val="Intensieveverwijzing"/>
          <w:b w:val="0"/>
          <w:bCs w:val="0"/>
          <w:smallCaps w:val="0"/>
          <w:color w:val="auto"/>
          <w:spacing w:val="0"/>
        </w:rPr>
        <w:t>als overbrugging naar een structurele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oplossing zoals de aanpassing van de</w:t>
      </w:r>
      <w:r>
        <w:rPr>
          <w:rStyle w:val="Intensieveverwijzing"/>
          <w:b w:val="0"/>
          <w:bCs w:val="0"/>
          <w:smallCaps w:val="0"/>
          <w:color w:val="auto"/>
          <w:spacing w:val="0"/>
        </w:rPr>
        <w:t xml:space="preserve"> </w:t>
      </w:r>
      <w:r w:rsidRPr="00CD33F3">
        <w:rPr>
          <w:rStyle w:val="Intensieveverwijzing"/>
          <w:b w:val="0"/>
          <w:bCs w:val="0"/>
          <w:smallCaps w:val="0"/>
          <w:color w:val="auto"/>
          <w:spacing w:val="0"/>
        </w:rPr>
        <w:t>verdeelsystema</w:t>
      </w:r>
      <w:r>
        <w:rPr>
          <w:rStyle w:val="Intensieveverwijzing"/>
          <w:b w:val="0"/>
          <w:bCs w:val="0"/>
          <w:smallCaps w:val="0"/>
          <w:color w:val="auto"/>
          <w:spacing w:val="0"/>
        </w:rPr>
        <w:t>ti</w:t>
      </w:r>
      <w:r w:rsidRPr="00CD33F3">
        <w:rPr>
          <w:rStyle w:val="Intensieveverwijzing"/>
          <w:b w:val="0"/>
          <w:bCs w:val="0"/>
          <w:smallCaps w:val="0"/>
          <w:color w:val="auto"/>
          <w:spacing w:val="0"/>
        </w:rPr>
        <w:t>ek van de lumpsum voor</w:t>
      </w:r>
    </w:p>
    <w:p w14:paraId="4BC5D446" w14:textId="2E82D0D4" w:rsidR="00CD33F3" w:rsidRDefault="00CD33F3" w:rsidP="00CD33F3">
      <w:pPr>
        <w:ind w:left="360"/>
        <w:rPr>
          <w:rStyle w:val="Intensieveverwijzing"/>
          <w:b w:val="0"/>
          <w:bCs w:val="0"/>
          <w:smallCaps w:val="0"/>
          <w:color w:val="auto"/>
          <w:spacing w:val="0"/>
        </w:rPr>
      </w:pPr>
      <w:r w:rsidRPr="00CD33F3">
        <w:rPr>
          <w:rStyle w:val="Intensieveverwijzing"/>
          <w:b w:val="0"/>
          <w:bCs w:val="0"/>
          <w:smallCaps w:val="0"/>
          <w:color w:val="auto"/>
          <w:spacing w:val="0"/>
        </w:rPr>
        <w:t>het mbo</w:t>
      </w:r>
      <w:r>
        <w:rPr>
          <w:rStyle w:val="Intensieveverwijzing"/>
          <w:b w:val="0"/>
          <w:bCs w:val="0"/>
          <w:smallCaps w:val="0"/>
          <w:color w:val="auto"/>
          <w:spacing w:val="0"/>
        </w:rPr>
        <w:t>.</w:t>
      </w:r>
    </w:p>
    <w:p w14:paraId="5D9E8CF6" w14:textId="77777777" w:rsidR="00CD33F3" w:rsidRDefault="00CD33F3" w:rsidP="00CD33F3">
      <w:pPr>
        <w:ind w:left="360"/>
        <w:rPr>
          <w:rStyle w:val="Intensieveverwijzing"/>
          <w:b w:val="0"/>
          <w:bCs w:val="0"/>
          <w:smallCaps w:val="0"/>
          <w:color w:val="auto"/>
          <w:spacing w:val="0"/>
        </w:rPr>
      </w:pPr>
    </w:p>
    <w:p w14:paraId="5FECAC83" w14:textId="7DF715B3" w:rsidR="00CD33F3" w:rsidRDefault="00CD33F3" w:rsidP="00CD33F3">
      <w:pPr>
        <w:ind w:left="360"/>
        <w:rPr>
          <w:rStyle w:val="Intensieveverwijzing"/>
          <w:b w:val="0"/>
          <w:bCs w:val="0"/>
          <w:smallCaps w:val="0"/>
          <w:color w:val="auto"/>
          <w:spacing w:val="0"/>
        </w:rPr>
      </w:pPr>
      <w:r w:rsidRPr="00862AC3">
        <w:rPr>
          <w:rStyle w:val="Intensieveverwijzing"/>
          <w:smallCaps w:val="0"/>
          <w:color w:val="auto"/>
          <w:spacing w:val="0"/>
        </w:rPr>
        <w:t>Beoordelingscriteria</w:t>
      </w:r>
      <w:r>
        <w:rPr>
          <w:rStyle w:val="Intensieveverwijzing"/>
          <w:b w:val="0"/>
          <w:bCs w:val="0"/>
          <w:smallCaps w:val="0"/>
          <w:color w:val="auto"/>
          <w:spacing w:val="0"/>
        </w:rPr>
        <w:t>:</w:t>
      </w:r>
    </w:p>
    <w:p w14:paraId="40D159CD" w14:textId="77777777" w:rsidR="00862AC3" w:rsidRPr="00862AC3" w:rsidRDefault="00862AC3" w:rsidP="00862AC3">
      <w:pPr>
        <w:ind w:left="360"/>
        <w:rPr>
          <w:rStyle w:val="Intensieveverwijzing"/>
          <w:b w:val="0"/>
          <w:bCs w:val="0"/>
          <w:smallCaps w:val="0"/>
          <w:color w:val="auto"/>
          <w:spacing w:val="0"/>
        </w:rPr>
      </w:pPr>
      <w:r w:rsidRPr="00862AC3">
        <w:rPr>
          <w:rStyle w:val="Intensieveverwijzing"/>
          <w:b w:val="0"/>
          <w:bCs w:val="0"/>
          <w:smallCaps w:val="0"/>
          <w:color w:val="auto"/>
          <w:spacing w:val="0"/>
        </w:rPr>
        <w:t>De score voor het aspect ‘duurzaamheid’ is voldoende als:</w:t>
      </w:r>
    </w:p>
    <w:p w14:paraId="4C4DB27E" w14:textId="46A57CD4" w:rsidR="00862AC3" w:rsidRPr="00862AC3" w:rsidRDefault="00862AC3" w:rsidP="00862AC3">
      <w:pPr>
        <w:ind w:left="360"/>
        <w:rPr>
          <w:rStyle w:val="Intensieveverwijzing"/>
          <w:b w:val="0"/>
          <w:bCs w:val="0"/>
          <w:smallCaps w:val="0"/>
          <w:color w:val="auto"/>
          <w:spacing w:val="0"/>
        </w:rPr>
      </w:pPr>
      <w:r w:rsidRPr="00862AC3">
        <w:rPr>
          <w:rStyle w:val="Intensieveverwijzing"/>
          <w:b w:val="0"/>
          <w:bCs w:val="0"/>
          <w:smallCaps w:val="0"/>
          <w:color w:val="auto"/>
          <w:spacing w:val="0"/>
        </w:rPr>
        <w:t>- aannemelijk is dat de resultaten ook op de langere termijn leiden</w:t>
      </w:r>
      <w:r>
        <w:rPr>
          <w:rStyle w:val="Intensieveverwijzing"/>
          <w:b w:val="0"/>
          <w:bCs w:val="0"/>
          <w:smallCaps w:val="0"/>
          <w:color w:val="auto"/>
          <w:spacing w:val="0"/>
        </w:rPr>
        <w:t xml:space="preserve"> </w:t>
      </w:r>
      <w:r w:rsidRPr="00862AC3">
        <w:rPr>
          <w:rStyle w:val="Intensieveverwijzing"/>
          <w:b w:val="0"/>
          <w:bCs w:val="0"/>
          <w:smallCaps w:val="0"/>
          <w:color w:val="auto"/>
          <w:spacing w:val="0"/>
        </w:rPr>
        <w:t>tot blijvende effecten;</w:t>
      </w:r>
    </w:p>
    <w:p w14:paraId="6025F8BF" w14:textId="4A5EC172" w:rsidR="00CD33F3" w:rsidRDefault="00862AC3" w:rsidP="00862AC3">
      <w:pPr>
        <w:ind w:left="360"/>
        <w:rPr>
          <w:rStyle w:val="Intensieveverwijzing"/>
          <w:b w:val="0"/>
          <w:bCs w:val="0"/>
          <w:smallCaps w:val="0"/>
          <w:color w:val="auto"/>
          <w:spacing w:val="0"/>
        </w:rPr>
      </w:pPr>
      <w:r w:rsidRPr="00862AC3">
        <w:rPr>
          <w:rStyle w:val="Intensieveverwijzing"/>
          <w:b w:val="0"/>
          <w:bCs w:val="0"/>
          <w:smallCaps w:val="0"/>
          <w:color w:val="auto"/>
          <w:spacing w:val="0"/>
        </w:rPr>
        <w:t>- als uit de aanvraag blijkt dat er voldoende aandacht is besteed</w:t>
      </w:r>
      <w:r>
        <w:rPr>
          <w:rStyle w:val="Intensieveverwijzing"/>
          <w:b w:val="0"/>
          <w:bCs w:val="0"/>
          <w:smallCaps w:val="0"/>
          <w:color w:val="auto"/>
          <w:spacing w:val="0"/>
        </w:rPr>
        <w:t xml:space="preserve"> </w:t>
      </w:r>
      <w:r w:rsidRPr="00862AC3">
        <w:rPr>
          <w:rStyle w:val="Intensieveverwijzing"/>
          <w:b w:val="0"/>
          <w:bCs w:val="0"/>
          <w:smallCaps w:val="0"/>
          <w:color w:val="auto"/>
          <w:spacing w:val="0"/>
        </w:rPr>
        <w:t>aan de mogelijke risico’s en bijbehorende beheersmaatre</w:t>
      </w:r>
      <w:r>
        <w:rPr>
          <w:rStyle w:val="Intensieveverwijzing"/>
          <w:b w:val="0"/>
          <w:bCs w:val="0"/>
          <w:smallCaps w:val="0"/>
          <w:color w:val="auto"/>
          <w:spacing w:val="0"/>
        </w:rPr>
        <w:t>gelen.</w:t>
      </w:r>
    </w:p>
    <w:bookmarkEnd w:id="0"/>
    <w:p w14:paraId="14EC32B4" w14:textId="229D014C" w:rsidR="00862AC3" w:rsidRPr="00CD33F3" w:rsidRDefault="00862AC3" w:rsidP="00862AC3">
      <w:pPr>
        <w:ind w:left="360"/>
        <w:rPr>
          <w:rStyle w:val="Intensieveverwijzing"/>
          <w:b w:val="0"/>
          <w:bCs w:val="0"/>
          <w:smallCaps w:val="0"/>
          <w:color w:val="auto"/>
          <w:spacing w:val="0"/>
        </w:rPr>
      </w:pPr>
    </w:p>
    <w:sectPr w:rsidR="00862AC3" w:rsidRPr="00CD33F3">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400D2"/>
    <w:multiLevelType w:val="hybridMultilevel"/>
    <w:tmpl w:val="172898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064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9"/>
    <w:rsid w:val="002A0244"/>
    <w:rsid w:val="003827BB"/>
    <w:rsid w:val="005F39C9"/>
    <w:rsid w:val="006335FD"/>
    <w:rsid w:val="00650662"/>
    <w:rsid w:val="007D6509"/>
    <w:rsid w:val="00862AC3"/>
    <w:rsid w:val="008F7062"/>
    <w:rsid w:val="00941C0C"/>
    <w:rsid w:val="00967915"/>
    <w:rsid w:val="00AF6B89"/>
    <w:rsid w:val="00B114AB"/>
    <w:rsid w:val="00B261BC"/>
    <w:rsid w:val="00B3794F"/>
    <w:rsid w:val="00B52204"/>
    <w:rsid w:val="00B52736"/>
    <w:rsid w:val="00C62C42"/>
    <w:rsid w:val="00CC120A"/>
    <w:rsid w:val="00CD33F3"/>
    <w:rsid w:val="00CF006A"/>
    <w:rsid w:val="00CF145D"/>
    <w:rsid w:val="00D761AC"/>
    <w:rsid w:val="00DF5ADD"/>
    <w:rsid w:val="00EF38D0"/>
    <w:rsid w:val="00F12598"/>
    <w:rsid w:val="00FA3C51"/>
    <w:rsid w:val="00FE7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943F2"/>
  <w15:chartTrackingRefBased/>
  <w15:docId w15:val="{B6A2429C-6370-4993-97E2-266BAC3B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77DB"/>
    <w:rPr>
      <w:rFonts w:ascii="Verdana" w:hAnsi="Verdana"/>
      <w:sz w:val="18"/>
      <w:lang w:eastAsia="en-US"/>
    </w:rPr>
  </w:style>
  <w:style w:type="paragraph" w:styleId="Kop1">
    <w:name w:val="heading 1"/>
    <w:basedOn w:val="Standaard"/>
    <w:next w:val="Standaard"/>
    <w:link w:val="Kop1Char"/>
    <w:qFormat/>
    <w:rsid w:val="00FE77DB"/>
    <w:pPr>
      <w:keepNext/>
      <w:keepLines/>
      <w:spacing w:before="240"/>
      <w:outlineLvl w:val="0"/>
    </w:pPr>
    <w:rPr>
      <w:color w:val="365F91"/>
      <w:sz w:val="32"/>
      <w:szCs w:val="32"/>
    </w:rPr>
  </w:style>
  <w:style w:type="paragraph" w:styleId="Kop2">
    <w:name w:val="heading 2"/>
    <w:basedOn w:val="Standaard"/>
    <w:next w:val="Standaard"/>
    <w:link w:val="Kop2Char"/>
    <w:semiHidden/>
    <w:unhideWhenUsed/>
    <w:qFormat/>
    <w:rsid w:val="007D6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semiHidden/>
    <w:unhideWhenUsed/>
    <w:qFormat/>
    <w:rsid w:val="007D65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semiHidden/>
    <w:unhideWhenUsed/>
    <w:qFormat/>
    <w:rsid w:val="007D65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semiHidden/>
    <w:unhideWhenUsed/>
    <w:qFormat/>
    <w:rsid w:val="007D6509"/>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semiHidden/>
    <w:unhideWhenUsed/>
    <w:qFormat/>
    <w:rsid w:val="007D6509"/>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7D6509"/>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7D6509"/>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rsid w:val="007D6509"/>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FE77DB"/>
    <w:pPr>
      <w:contextualSpacing/>
    </w:pPr>
    <w:rPr>
      <w:spacing w:val="-10"/>
      <w:kern w:val="28"/>
      <w:sz w:val="56"/>
      <w:szCs w:val="56"/>
    </w:rPr>
  </w:style>
  <w:style w:type="character" w:customStyle="1" w:styleId="TitelChar">
    <w:name w:val="Titel Char"/>
    <w:link w:val="Titel"/>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qFormat/>
    <w:rsid w:val="00FE77DB"/>
    <w:pPr>
      <w:numPr>
        <w:ilvl w:val="1"/>
      </w:numPr>
      <w:spacing w:after="160"/>
    </w:pPr>
    <w:rPr>
      <w:color w:val="5A5A5A"/>
      <w:spacing w:val="15"/>
      <w:szCs w:val="22"/>
    </w:rPr>
  </w:style>
  <w:style w:type="character" w:customStyle="1" w:styleId="OndertitelChar">
    <w:name w:val="Ondertitel Char"/>
    <w:link w:val="Ondertitel"/>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rsid w:val="00FE77DB"/>
    <w:rPr>
      <w:rFonts w:ascii="Verdana" w:eastAsia="Times New Roman" w:hAnsi="Verdana" w:cs="Times New Roman"/>
      <w:color w:val="365F91"/>
      <w:sz w:val="32"/>
      <w:szCs w:val="32"/>
      <w:lang w:eastAsia="en-US"/>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character" w:customStyle="1" w:styleId="Kop2Char">
    <w:name w:val="Kop 2 Char"/>
    <w:basedOn w:val="Standaardalinea-lettertype"/>
    <w:link w:val="Kop2"/>
    <w:semiHidden/>
    <w:rsid w:val="007D6509"/>
    <w:rPr>
      <w:rFonts w:asciiTheme="majorHAnsi" w:eastAsiaTheme="majorEastAsia" w:hAnsiTheme="majorHAnsi" w:cstheme="majorBidi"/>
      <w:color w:val="0F4761" w:themeColor="accent1" w:themeShade="BF"/>
      <w:sz w:val="32"/>
      <w:szCs w:val="32"/>
      <w:lang w:eastAsia="en-US"/>
    </w:rPr>
  </w:style>
  <w:style w:type="character" w:customStyle="1" w:styleId="Kop3Char">
    <w:name w:val="Kop 3 Char"/>
    <w:basedOn w:val="Standaardalinea-lettertype"/>
    <w:link w:val="Kop3"/>
    <w:semiHidden/>
    <w:rsid w:val="007D6509"/>
    <w:rPr>
      <w:rFonts w:asciiTheme="minorHAnsi" w:eastAsiaTheme="majorEastAsia" w:hAnsiTheme="minorHAnsi" w:cstheme="majorBidi"/>
      <w:color w:val="0F4761" w:themeColor="accent1" w:themeShade="BF"/>
      <w:sz w:val="28"/>
      <w:szCs w:val="28"/>
      <w:lang w:eastAsia="en-US"/>
    </w:rPr>
  </w:style>
  <w:style w:type="character" w:customStyle="1" w:styleId="Kop4Char">
    <w:name w:val="Kop 4 Char"/>
    <w:basedOn w:val="Standaardalinea-lettertype"/>
    <w:link w:val="Kop4"/>
    <w:semiHidden/>
    <w:rsid w:val="007D6509"/>
    <w:rPr>
      <w:rFonts w:asciiTheme="minorHAnsi" w:eastAsiaTheme="majorEastAsia" w:hAnsiTheme="minorHAnsi" w:cstheme="majorBidi"/>
      <w:i/>
      <w:iCs/>
      <w:color w:val="0F4761" w:themeColor="accent1" w:themeShade="BF"/>
      <w:sz w:val="18"/>
      <w:lang w:eastAsia="en-US"/>
    </w:rPr>
  </w:style>
  <w:style w:type="character" w:customStyle="1" w:styleId="Kop5Char">
    <w:name w:val="Kop 5 Char"/>
    <w:basedOn w:val="Standaardalinea-lettertype"/>
    <w:link w:val="Kop5"/>
    <w:semiHidden/>
    <w:rsid w:val="007D6509"/>
    <w:rPr>
      <w:rFonts w:asciiTheme="minorHAnsi" w:eastAsiaTheme="majorEastAsia" w:hAnsiTheme="minorHAnsi" w:cstheme="majorBidi"/>
      <w:color w:val="0F4761" w:themeColor="accent1" w:themeShade="BF"/>
      <w:sz w:val="18"/>
      <w:lang w:eastAsia="en-US"/>
    </w:rPr>
  </w:style>
  <w:style w:type="character" w:customStyle="1" w:styleId="Kop6Char">
    <w:name w:val="Kop 6 Char"/>
    <w:basedOn w:val="Standaardalinea-lettertype"/>
    <w:link w:val="Kop6"/>
    <w:semiHidden/>
    <w:rsid w:val="007D6509"/>
    <w:rPr>
      <w:rFonts w:asciiTheme="minorHAnsi" w:eastAsiaTheme="majorEastAsia" w:hAnsiTheme="minorHAnsi" w:cstheme="majorBidi"/>
      <w:i/>
      <w:iCs/>
      <w:color w:val="595959" w:themeColor="text1" w:themeTint="A6"/>
      <w:sz w:val="18"/>
      <w:lang w:eastAsia="en-US"/>
    </w:rPr>
  </w:style>
  <w:style w:type="character" w:customStyle="1" w:styleId="Kop7Char">
    <w:name w:val="Kop 7 Char"/>
    <w:basedOn w:val="Standaardalinea-lettertype"/>
    <w:link w:val="Kop7"/>
    <w:semiHidden/>
    <w:rsid w:val="007D6509"/>
    <w:rPr>
      <w:rFonts w:asciiTheme="minorHAnsi" w:eastAsiaTheme="majorEastAsia" w:hAnsiTheme="minorHAnsi" w:cstheme="majorBidi"/>
      <w:color w:val="595959" w:themeColor="text1" w:themeTint="A6"/>
      <w:sz w:val="18"/>
      <w:lang w:eastAsia="en-US"/>
    </w:rPr>
  </w:style>
  <w:style w:type="character" w:customStyle="1" w:styleId="Kop8Char">
    <w:name w:val="Kop 8 Char"/>
    <w:basedOn w:val="Standaardalinea-lettertype"/>
    <w:link w:val="Kop8"/>
    <w:semiHidden/>
    <w:rsid w:val="007D6509"/>
    <w:rPr>
      <w:rFonts w:asciiTheme="minorHAnsi" w:eastAsiaTheme="majorEastAsia" w:hAnsiTheme="minorHAnsi" w:cstheme="majorBidi"/>
      <w:i/>
      <w:iCs/>
      <w:color w:val="272727" w:themeColor="text1" w:themeTint="D8"/>
      <w:sz w:val="18"/>
      <w:lang w:eastAsia="en-US"/>
    </w:rPr>
  </w:style>
  <w:style w:type="character" w:customStyle="1" w:styleId="Kop9Char">
    <w:name w:val="Kop 9 Char"/>
    <w:basedOn w:val="Standaardalinea-lettertype"/>
    <w:link w:val="Kop9"/>
    <w:semiHidden/>
    <w:rsid w:val="007D6509"/>
    <w:rPr>
      <w:rFonts w:asciiTheme="minorHAnsi" w:eastAsiaTheme="majorEastAsia" w:hAnsiTheme="minorHAnsi" w:cstheme="majorBidi"/>
      <w:color w:val="272727" w:themeColor="text1" w:themeTint="D8"/>
      <w:sz w:val="18"/>
      <w:lang w:eastAsia="en-US"/>
    </w:rPr>
  </w:style>
  <w:style w:type="character" w:styleId="Verwijzingopmerking">
    <w:name w:val="annotation reference"/>
    <w:basedOn w:val="Standaardalinea-lettertype"/>
    <w:semiHidden/>
    <w:unhideWhenUsed/>
    <w:rsid w:val="00862AC3"/>
    <w:rPr>
      <w:sz w:val="16"/>
      <w:szCs w:val="16"/>
    </w:rPr>
  </w:style>
  <w:style w:type="paragraph" w:styleId="Tekstopmerking">
    <w:name w:val="annotation text"/>
    <w:basedOn w:val="Standaard"/>
    <w:link w:val="TekstopmerkingChar"/>
    <w:unhideWhenUsed/>
    <w:rsid w:val="00862AC3"/>
    <w:rPr>
      <w:sz w:val="20"/>
    </w:rPr>
  </w:style>
  <w:style w:type="character" w:customStyle="1" w:styleId="TekstopmerkingChar">
    <w:name w:val="Tekst opmerking Char"/>
    <w:basedOn w:val="Standaardalinea-lettertype"/>
    <w:link w:val="Tekstopmerking"/>
    <w:rsid w:val="00862AC3"/>
    <w:rPr>
      <w:rFonts w:ascii="Verdana" w:hAnsi="Verdana"/>
      <w:lang w:eastAsia="en-US"/>
    </w:rPr>
  </w:style>
  <w:style w:type="paragraph" w:styleId="Onderwerpvanopmerking">
    <w:name w:val="annotation subject"/>
    <w:basedOn w:val="Tekstopmerking"/>
    <w:next w:val="Tekstopmerking"/>
    <w:link w:val="OnderwerpvanopmerkingChar"/>
    <w:semiHidden/>
    <w:unhideWhenUsed/>
    <w:rsid w:val="00862AC3"/>
    <w:rPr>
      <w:b/>
      <w:bCs/>
    </w:rPr>
  </w:style>
  <w:style w:type="character" w:customStyle="1" w:styleId="OnderwerpvanopmerkingChar">
    <w:name w:val="Onderwerp van opmerking Char"/>
    <w:basedOn w:val="TekstopmerkingChar"/>
    <w:link w:val="Onderwerpvanopmerking"/>
    <w:semiHidden/>
    <w:rsid w:val="00862AC3"/>
    <w:rPr>
      <w:rFonts w:ascii="Verdana" w:hAnsi="Verdana"/>
      <w:b/>
      <w:bCs/>
      <w:lang w:eastAsia="en-US"/>
    </w:rPr>
  </w:style>
  <w:style w:type="paragraph" w:styleId="Revisie">
    <w:name w:val="Revision"/>
    <w:hidden/>
    <w:uiPriority w:val="99"/>
    <w:semiHidden/>
    <w:rsid w:val="00B52736"/>
    <w:rPr>
      <w:rFonts w:ascii="Verdana"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5843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Heemstra, Anne</dc:creator>
  <cp:keywords/>
  <dc:description/>
  <cp:lastModifiedBy>Heemstra, Anne</cp:lastModifiedBy>
  <cp:revision>2</cp:revision>
  <dcterms:created xsi:type="dcterms:W3CDTF">2025-03-17T11:24:00Z</dcterms:created>
  <dcterms:modified xsi:type="dcterms:W3CDTF">2025-03-17T11:24:00Z</dcterms:modified>
</cp:coreProperties>
</file>